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pPr w:leftFromText="180" w:rightFromText="180" w:vertAnchor="page" w:horzAnchor="margin" w:tblpY="48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A87ED8" w14:paraId="6E2ED5A1" w14:textId="77777777" w:rsidTr="00A87ED8">
        <w:trPr>
          <w:trHeight w:val="703"/>
        </w:trPr>
        <w:tc>
          <w:tcPr>
            <w:tcW w:w="10173" w:type="dxa"/>
          </w:tcPr>
          <w:p w14:paraId="578F7E54" w14:textId="77777777" w:rsidR="00716296" w:rsidRPr="008974E1" w:rsidRDefault="001C2AAD" w:rsidP="00716296">
            <w:pPr>
              <w:pBdr>
                <w:bottom w:val="single" w:sz="12" w:space="1" w:color="auto"/>
              </w:pBdr>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716296">
              <w:rPr>
                <w:rFonts w:ascii="Times New Roman" w:eastAsia="Times New Roman" w:hAnsi="Times New Roman" w:cs="Times New Roman"/>
                <w:b/>
                <w:sz w:val="28"/>
                <w:szCs w:val="28"/>
                <w:lang w:eastAsia="ar-SA"/>
              </w:rPr>
              <w:t xml:space="preserve"> </w:t>
            </w:r>
            <w:r w:rsidR="00716296" w:rsidRPr="008974E1">
              <w:rPr>
                <w:rFonts w:ascii="Times New Roman" w:eastAsia="Times New Roman" w:hAnsi="Times New Roman" w:cs="Times New Roman"/>
                <w:b/>
                <w:sz w:val="28"/>
                <w:szCs w:val="28"/>
                <w:lang w:eastAsia="ar-SA"/>
              </w:rPr>
              <w:t xml:space="preserve"> Общество с ограниченной ответственностью</w:t>
            </w:r>
          </w:p>
          <w:p w14:paraId="36EE4737" w14:textId="2A08D2E5" w:rsidR="00A87ED8" w:rsidRPr="008974E1" w:rsidRDefault="00716296" w:rsidP="00716296">
            <w:pPr>
              <w:pBdr>
                <w:bottom w:val="single" w:sz="12" w:space="1" w:color="auto"/>
              </w:pBdr>
              <w:jc w:val="center"/>
              <w:rPr>
                <w:rFonts w:ascii="Times New Roman" w:hAnsi="Times New Roman" w:cs="Times New Roman"/>
                <w:sz w:val="24"/>
                <w:szCs w:val="24"/>
                <w:highlight w:val="yellow"/>
              </w:rPr>
            </w:pPr>
            <w:r>
              <w:rPr>
                <w:rFonts w:ascii="Times New Roman" w:eastAsia="Times New Roman" w:hAnsi="Times New Roman" w:cs="Times New Roman"/>
                <w:b/>
                <w:sz w:val="28"/>
                <w:szCs w:val="28"/>
                <w:lang w:eastAsia="ar-SA"/>
              </w:rPr>
              <w:t>«</w:t>
            </w:r>
            <w:r w:rsidR="00163804">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w:t>
            </w:r>
          </w:p>
        </w:tc>
      </w:tr>
      <w:tr w:rsidR="00A87ED8" w14:paraId="24F055C2" w14:textId="77777777" w:rsidTr="00C3492A">
        <w:trPr>
          <w:trHeight w:hRule="exact" w:val="1281"/>
        </w:trPr>
        <w:tc>
          <w:tcPr>
            <w:tcW w:w="10173" w:type="dxa"/>
          </w:tcPr>
          <w:p w14:paraId="5E26BA45" w14:textId="5590DF1A" w:rsidR="00C3492A" w:rsidRPr="006E41DF" w:rsidRDefault="00C3492A" w:rsidP="00C3492A">
            <w:pPr>
              <w:jc w:val="right"/>
              <w:rPr>
                <w:rFonts w:ascii="Times New Roman" w:hAnsi="Times New Roman" w:cs="Times New Roman"/>
                <w:sz w:val="24"/>
              </w:rPr>
            </w:pPr>
            <w:r w:rsidRPr="006E41DF">
              <w:rPr>
                <w:rFonts w:ascii="Times New Roman" w:hAnsi="Times New Roman" w:cs="Times New Roman"/>
                <w:sz w:val="24"/>
              </w:rPr>
              <w:t>Приложение №</w:t>
            </w:r>
            <w:r w:rsidR="00F52A33">
              <w:rPr>
                <w:rFonts w:ascii="Times New Roman" w:hAnsi="Times New Roman" w:cs="Times New Roman"/>
                <w:sz w:val="24"/>
              </w:rPr>
              <w:t>1</w:t>
            </w:r>
          </w:p>
          <w:p w14:paraId="0EC4C618" w14:textId="71DAB153" w:rsidR="00C3492A" w:rsidRPr="006E41DF" w:rsidRDefault="00C3492A" w:rsidP="00C3492A">
            <w:pPr>
              <w:jc w:val="right"/>
              <w:rPr>
                <w:rFonts w:ascii="Times New Roman" w:hAnsi="Times New Roman" w:cs="Times New Roman"/>
                <w:b/>
                <w:bCs/>
                <w:sz w:val="24"/>
              </w:rPr>
            </w:pPr>
            <w:r w:rsidRPr="006E41DF">
              <w:rPr>
                <w:rFonts w:ascii="Times New Roman" w:hAnsi="Times New Roman" w:cs="Times New Roman"/>
                <w:b/>
                <w:bCs/>
                <w:sz w:val="24"/>
              </w:rPr>
              <w:t>УТВЕРЖДЕН</w:t>
            </w:r>
            <w:r w:rsidR="00F52A33">
              <w:rPr>
                <w:rFonts w:ascii="Times New Roman" w:hAnsi="Times New Roman" w:cs="Times New Roman"/>
                <w:b/>
                <w:bCs/>
                <w:sz w:val="24"/>
              </w:rPr>
              <w:t>О</w:t>
            </w:r>
          </w:p>
          <w:p w14:paraId="2DF03A6C" w14:textId="0B5EF8CE" w:rsidR="00C3492A" w:rsidRPr="006E41DF" w:rsidRDefault="00C3492A" w:rsidP="00C3492A">
            <w:pPr>
              <w:jc w:val="right"/>
              <w:rPr>
                <w:rFonts w:ascii="Times New Roman" w:hAnsi="Times New Roman" w:cs="Times New Roman"/>
                <w:sz w:val="24"/>
              </w:rPr>
            </w:pPr>
            <w:r w:rsidRPr="006E41DF">
              <w:rPr>
                <w:rFonts w:ascii="Times New Roman" w:hAnsi="Times New Roman" w:cs="Times New Roman"/>
                <w:sz w:val="24"/>
              </w:rPr>
              <w:t>приказом ООО «</w:t>
            </w:r>
            <w:r w:rsidR="00163804">
              <w:rPr>
                <w:rFonts w:ascii="Times New Roman" w:hAnsi="Times New Roman" w:cs="Times New Roman"/>
                <w:sz w:val="24"/>
              </w:rPr>
              <w:t>-------------</w:t>
            </w:r>
            <w:r w:rsidRPr="006E41DF">
              <w:rPr>
                <w:rFonts w:ascii="Times New Roman" w:hAnsi="Times New Roman" w:cs="Times New Roman"/>
                <w:sz w:val="24"/>
              </w:rPr>
              <w:t>»</w:t>
            </w:r>
          </w:p>
          <w:p w14:paraId="7A5EE126" w14:textId="598625D0" w:rsidR="00A87ED8" w:rsidRPr="00085202" w:rsidRDefault="00C3492A" w:rsidP="00C3492A">
            <w:pPr>
              <w:jc w:val="right"/>
              <w:rPr>
                <w:rFonts w:ascii="Times New Roman" w:hAnsi="Times New Roman" w:cs="Times New Roman"/>
                <w:sz w:val="24"/>
              </w:rPr>
            </w:pPr>
            <w:r w:rsidRPr="006E41DF">
              <w:rPr>
                <w:rFonts w:ascii="Times New Roman" w:hAnsi="Times New Roman" w:cs="Times New Roman"/>
                <w:sz w:val="24"/>
              </w:rPr>
              <w:t xml:space="preserve">от </w:t>
            </w:r>
            <w:r w:rsidR="00CA0999">
              <w:rPr>
                <w:rFonts w:ascii="Times New Roman" w:hAnsi="Times New Roman" w:cs="Times New Roman"/>
                <w:sz w:val="24"/>
              </w:rPr>
              <w:t>22</w:t>
            </w:r>
            <w:r w:rsidRPr="006E41DF">
              <w:rPr>
                <w:rFonts w:ascii="Times New Roman" w:hAnsi="Times New Roman" w:cs="Times New Roman"/>
                <w:sz w:val="24"/>
              </w:rPr>
              <w:t xml:space="preserve">.07.2020 № </w:t>
            </w:r>
            <w:r w:rsidR="00CA0999">
              <w:rPr>
                <w:rFonts w:ascii="Times New Roman" w:hAnsi="Times New Roman" w:cs="Times New Roman"/>
                <w:sz w:val="24"/>
              </w:rPr>
              <w:t>2207</w:t>
            </w:r>
            <w:r w:rsidRPr="006E41DF">
              <w:rPr>
                <w:rFonts w:ascii="Times New Roman" w:hAnsi="Times New Roman" w:cs="Times New Roman"/>
                <w:sz w:val="24"/>
              </w:rPr>
              <w:t>-ОТ</w:t>
            </w:r>
          </w:p>
        </w:tc>
      </w:tr>
      <w:tr w:rsidR="00A87ED8" w14:paraId="241AE437" w14:textId="77777777" w:rsidTr="00A87ED8">
        <w:trPr>
          <w:trHeight w:val="2988"/>
        </w:trPr>
        <w:tc>
          <w:tcPr>
            <w:tcW w:w="10173" w:type="dxa"/>
          </w:tcPr>
          <w:p w14:paraId="3316BD22" w14:textId="77777777" w:rsidR="00A87ED8"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0A628A09" w14:textId="77777777" w:rsidR="00BA2637" w:rsidRDefault="00BA2637" w:rsidP="0003302F">
            <w:pPr>
              <w:suppressAutoHyphens/>
              <w:spacing w:line="240" w:lineRule="atLeast"/>
              <w:jc w:val="center"/>
              <w:rPr>
                <w:rFonts w:ascii="Times New Roman" w:eastAsia="Times New Roman" w:hAnsi="Times New Roman" w:cs="Times New Roman"/>
                <w:sz w:val="24"/>
                <w:szCs w:val="24"/>
                <w:lang w:eastAsia="ar-SA"/>
              </w:rPr>
            </w:pPr>
          </w:p>
          <w:p w14:paraId="01563618" w14:textId="77777777" w:rsidR="00BA2637" w:rsidRDefault="00BA2637" w:rsidP="0003302F">
            <w:pPr>
              <w:suppressAutoHyphens/>
              <w:spacing w:line="240" w:lineRule="atLeast"/>
              <w:jc w:val="center"/>
              <w:rPr>
                <w:rFonts w:ascii="Times New Roman" w:eastAsia="Times New Roman" w:hAnsi="Times New Roman" w:cs="Times New Roman"/>
                <w:sz w:val="24"/>
                <w:szCs w:val="24"/>
                <w:lang w:eastAsia="ar-SA"/>
              </w:rPr>
            </w:pPr>
          </w:p>
          <w:p w14:paraId="6365DA62" w14:textId="77777777" w:rsidR="00BA2637" w:rsidRPr="00D77EEC" w:rsidRDefault="00BA2637" w:rsidP="0003302F">
            <w:pPr>
              <w:suppressAutoHyphens/>
              <w:spacing w:line="240" w:lineRule="atLeast"/>
              <w:jc w:val="center"/>
              <w:rPr>
                <w:rFonts w:ascii="Times New Roman" w:eastAsia="Times New Roman" w:hAnsi="Times New Roman" w:cs="Times New Roman"/>
                <w:sz w:val="24"/>
                <w:szCs w:val="24"/>
                <w:lang w:eastAsia="ar-SA"/>
              </w:rPr>
            </w:pPr>
          </w:p>
          <w:p w14:paraId="5577CD20"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70051CAA"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0F299002"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48866615"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670706CC"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139CB1C7" w14:textId="77777777" w:rsidR="00A87ED8" w:rsidRPr="00D77EEC"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7D5CE7D2" w14:textId="77777777" w:rsidR="00A87ED8" w:rsidRPr="00CC18DA"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70365CE5" w14:textId="77777777" w:rsidR="00A87ED8" w:rsidRPr="00CC18DA" w:rsidRDefault="00A87ED8" w:rsidP="0003302F">
            <w:pPr>
              <w:suppressAutoHyphens/>
              <w:spacing w:line="240" w:lineRule="atLeast"/>
              <w:jc w:val="center"/>
              <w:rPr>
                <w:rFonts w:ascii="Times New Roman" w:eastAsia="Times New Roman" w:hAnsi="Times New Roman" w:cs="Times New Roman"/>
                <w:sz w:val="24"/>
                <w:szCs w:val="24"/>
                <w:lang w:eastAsia="ar-SA"/>
              </w:rPr>
            </w:pPr>
          </w:p>
          <w:p w14:paraId="263B1986" w14:textId="77777777" w:rsidR="00F52A33" w:rsidRPr="00F52A33" w:rsidRDefault="00F52A33" w:rsidP="00F52A33">
            <w:pPr>
              <w:jc w:val="center"/>
              <w:rPr>
                <w:rFonts w:ascii="Times New Roman" w:eastAsia="Times New Roman" w:hAnsi="Times New Roman" w:cs="Times New Roman"/>
                <w:b/>
                <w:bCs/>
                <w:sz w:val="28"/>
                <w:szCs w:val="28"/>
                <w:u w:val="single"/>
                <w:lang w:eastAsia="ru-RU"/>
              </w:rPr>
            </w:pPr>
            <w:r w:rsidRPr="00F52A33">
              <w:rPr>
                <w:rFonts w:ascii="Times New Roman" w:eastAsia="Times New Roman" w:hAnsi="Times New Roman" w:cs="Times New Roman"/>
                <w:b/>
                <w:bCs/>
                <w:sz w:val="28"/>
                <w:szCs w:val="28"/>
                <w:u w:val="single"/>
                <w:lang w:eastAsia="ru-RU"/>
              </w:rPr>
              <w:t>ПОЛОЖЕНИЕ</w:t>
            </w:r>
          </w:p>
          <w:p w14:paraId="444EEE2A" w14:textId="77777777" w:rsidR="00F52A33" w:rsidRPr="00F52A33" w:rsidRDefault="00F52A33" w:rsidP="00F52A33">
            <w:pPr>
              <w:jc w:val="center"/>
              <w:rPr>
                <w:rFonts w:ascii="Times New Roman" w:eastAsia="Times New Roman" w:hAnsi="Times New Roman" w:cs="Times New Roman"/>
                <w:b/>
                <w:bCs/>
                <w:sz w:val="28"/>
                <w:szCs w:val="28"/>
                <w:lang w:eastAsia="ru-RU"/>
              </w:rPr>
            </w:pPr>
            <w:r w:rsidRPr="00F52A33">
              <w:rPr>
                <w:rFonts w:ascii="Times New Roman" w:eastAsia="Times New Roman" w:hAnsi="Times New Roman" w:cs="Times New Roman"/>
                <w:b/>
                <w:bCs/>
                <w:sz w:val="28"/>
                <w:szCs w:val="28"/>
                <w:lang w:eastAsia="ru-RU"/>
              </w:rPr>
              <w:t xml:space="preserve">по охране труда для работников офиса, использующих в своей работе персональный компьютер, принтер и другую офисную технику </w:t>
            </w:r>
          </w:p>
          <w:p w14:paraId="6B9B5884" w14:textId="153E3555" w:rsidR="00A87ED8" w:rsidRPr="00F52A33" w:rsidRDefault="00F52A33" w:rsidP="00F52A33">
            <w:pPr>
              <w:suppressAutoHyphens/>
              <w:spacing w:line="240" w:lineRule="atLeast"/>
              <w:jc w:val="center"/>
              <w:rPr>
                <w:rFonts w:ascii="Times New Roman" w:eastAsia="Times New Roman" w:hAnsi="Times New Roman" w:cs="Times New Roman"/>
                <w:sz w:val="24"/>
                <w:szCs w:val="24"/>
                <w:lang w:eastAsia="ar-SA"/>
              </w:rPr>
            </w:pPr>
            <w:r w:rsidRPr="00F52A33">
              <w:rPr>
                <w:rFonts w:ascii="Times New Roman" w:eastAsia="Times New Roman" w:hAnsi="Times New Roman" w:cs="Times New Roman"/>
                <w:b/>
                <w:bCs/>
                <w:sz w:val="28"/>
                <w:szCs w:val="28"/>
                <w:lang w:eastAsia="ru-RU"/>
              </w:rPr>
              <w:t>в ООО «</w:t>
            </w:r>
            <w:r w:rsidR="00163804">
              <w:rPr>
                <w:rFonts w:ascii="Times New Roman" w:eastAsia="Times New Roman" w:hAnsi="Times New Roman" w:cs="Times New Roman"/>
                <w:b/>
                <w:bCs/>
                <w:sz w:val="28"/>
                <w:szCs w:val="28"/>
                <w:lang w:eastAsia="ru-RU"/>
              </w:rPr>
              <w:t>-----------</w:t>
            </w:r>
            <w:r w:rsidRPr="00F52A33">
              <w:rPr>
                <w:rFonts w:ascii="Times New Roman" w:eastAsia="Times New Roman" w:hAnsi="Times New Roman" w:cs="Times New Roman"/>
                <w:b/>
                <w:bCs/>
                <w:sz w:val="28"/>
                <w:szCs w:val="28"/>
                <w:lang w:eastAsia="ru-RU"/>
              </w:rPr>
              <w:t>»</w:t>
            </w:r>
          </w:p>
          <w:p w14:paraId="419FA21C" w14:textId="77777777" w:rsidR="00A87ED8" w:rsidRPr="00C3492A" w:rsidRDefault="00A87ED8" w:rsidP="0003302F">
            <w:pPr>
              <w:suppressAutoHyphens/>
              <w:spacing w:line="240" w:lineRule="atLeast"/>
              <w:jc w:val="center"/>
              <w:rPr>
                <w:rFonts w:ascii="Times New Roman" w:eastAsia="Times New Roman" w:hAnsi="Times New Roman" w:cs="Times New Roman"/>
                <w:sz w:val="24"/>
                <w:szCs w:val="24"/>
                <w:lang w:eastAsia="ar-SA"/>
              </w:rPr>
            </w:pPr>
          </w:p>
        </w:tc>
      </w:tr>
      <w:tr w:rsidR="00A87ED8" w14:paraId="4B51CCD2" w14:textId="77777777" w:rsidTr="00A87ED8">
        <w:trPr>
          <w:trHeight w:val="6720"/>
        </w:trPr>
        <w:tc>
          <w:tcPr>
            <w:tcW w:w="10173" w:type="dxa"/>
            <w:vAlign w:val="bottom"/>
          </w:tcPr>
          <w:p w14:paraId="36B1D5DE" w14:textId="77777777" w:rsidR="00A87ED8" w:rsidRPr="00C3492A" w:rsidRDefault="00A87ED8" w:rsidP="00A87ED8">
            <w:pPr>
              <w:rPr>
                <w:rFonts w:ascii="Times New Roman" w:hAnsi="Times New Roman" w:cs="Times New Roman"/>
                <w:sz w:val="24"/>
                <w:szCs w:val="24"/>
              </w:rPr>
            </w:pPr>
          </w:p>
          <w:p w14:paraId="5F666EDA" w14:textId="77777777" w:rsidR="00A87ED8" w:rsidRDefault="00A87ED8" w:rsidP="00A87ED8">
            <w:pPr>
              <w:jc w:val="center"/>
              <w:rPr>
                <w:rFonts w:ascii="Times New Roman" w:hAnsi="Times New Roman" w:cs="Times New Roman"/>
                <w:sz w:val="24"/>
                <w:szCs w:val="24"/>
              </w:rPr>
            </w:pPr>
          </w:p>
          <w:p w14:paraId="77B78CCA" w14:textId="77777777" w:rsidR="007047C4" w:rsidRDefault="007047C4" w:rsidP="00A87ED8">
            <w:pPr>
              <w:jc w:val="center"/>
              <w:rPr>
                <w:rFonts w:ascii="Times New Roman" w:hAnsi="Times New Roman" w:cs="Times New Roman"/>
                <w:sz w:val="24"/>
                <w:szCs w:val="24"/>
              </w:rPr>
            </w:pPr>
          </w:p>
          <w:p w14:paraId="57A11B4A" w14:textId="77777777" w:rsidR="007047C4" w:rsidRDefault="007047C4" w:rsidP="00A87ED8">
            <w:pPr>
              <w:jc w:val="center"/>
              <w:rPr>
                <w:rFonts w:ascii="Times New Roman" w:hAnsi="Times New Roman" w:cs="Times New Roman"/>
                <w:sz w:val="24"/>
                <w:szCs w:val="24"/>
              </w:rPr>
            </w:pPr>
          </w:p>
          <w:p w14:paraId="5AA0D41A" w14:textId="77777777" w:rsidR="007047C4" w:rsidRDefault="007047C4" w:rsidP="00A87ED8">
            <w:pPr>
              <w:jc w:val="center"/>
              <w:rPr>
                <w:rFonts w:ascii="Times New Roman" w:hAnsi="Times New Roman" w:cs="Times New Roman"/>
                <w:sz w:val="24"/>
                <w:szCs w:val="24"/>
              </w:rPr>
            </w:pPr>
          </w:p>
          <w:p w14:paraId="66F5CAB3" w14:textId="77777777" w:rsidR="007047C4" w:rsidRDefault="007047C4" w:rsidP="00A87ED8">
            <w:pPr>
              <w:jc w:val="center"/>
              <w:rPr>
                <w:rFonts w:ascii="Times New Roman" w:hAnsi="Times New Roman" w:cs="Times New Roman"/>
                <w:sz w:val="24"/>
                <w:szCs w:val="24"/>
              </w:rPr>
            </w:pPr>
          </w:p>
          <w:p w14:paraId="7E6E2C62" w14:textId="77777777" w:rsidR="007047C4" w:rsidRDefault="007047C4" w:rsidP="00A87ED8">
            <w:pPr>
              <w:jc w:val="center"/>
              <w:rPr>
                <w:rFonts w:ascii="Times New Roman" w:hAnsi="Times New Roman" w:cs="Times New Roman"/>
                <w:sz w:val="24"/>
                <w:szCs w:val="24"/>
              </w:rPr>
            </w:pPr>
          </w:p>
          <w:p w14:paraId="63A9B95D" w14:textId="77777777" w:rsidR="007047C4" w:rsidRPr="00CC18DA" w:rsidRDefault="007047C4" w:rsidP="00A87ED8">
            <w:pPr>
              <w:jc w:val="center"/>
              <w:rPr>
                <w:rFonts w:ascii="Times New Roman" w:hAnsi="Times New Roman" w:cs="Times New Roman"/>
                <w:sz w:val="24"/>
                <w:szCs w:val="24"/>
              </w:rPr>
            </w:pPr>
          </w:p>
          <w:p w14:paraId="0139181B" w14:textId="77777777" w:rsidR="007047C4" w:rsidRDefault="007047C4" w:rsidP="00A87ED8">
            <w:pPr>
              <w:jc w:val="center"/>
              <w:rPr>
                <w:rFonts w:ascii="Times New Roman" w:hAnsi="Times New Roman" w:cs="Times New Roman"/>
                <w:sz w:val="24"/>
              </w:rPr>
            </w:pPr>
          </w:p>
          <w:p w14:paraId="065E65D4" w14:textId="77777777" w:rsidR="007047C4" w:rsidRDefault="007047C4" w:rsidP="00A87ED8">
            <w:pPr>
              <w:jc w:val="center"/>
              <w:rPr>
                <w:rFonts w:ascii="Times New Roman" w:hAnsi="Times New Roman" w:cs="Times New Roman"/>
                <w:sz w:val="24"/>
              </w:rPr>
            </w:pPr>
          </w:p>
          <w:p w14:paraId="6E753B53" w14:textId="77777777" w:rsidR="007047C4" w:rsidRDefault="007047C4" w:rsidP="00A87ED8">
            <w:pPr>
              <w:jc w:val="center"/>
              <w:rPr>
                <w:rFonts w:ascii="Times New Roman" w:hAnsi="Times New Roman" w:cs="Times New Roman"/>
                <w:sz w:val="24"/>
              </w:rPr>
            </w:pPr>
          </w:p>
          <w:p w14:paraId="2271C52A" w14:textId="77777777" w:rsidR="007047C4" w:rsidRDefault="007047C4" w:rsidP="00A87ED8">
            <w:pPr>
              <w:jc w:val="center"/>
              <w:rPr>
                <w:rFonts w:ascii="Times New Roman" w:hAnsi="Times New Roman" w:cs="Times New Roman"/>
                <w:sz w:val="24"/>
              </w:rPr>
            </w:pPr>
          </w:p>
          <w:p w14:paraId="01A5A6F7" w14:textId="77777777" w:rsidR="007047C4" w:rsidRDefault="007047C4" w:rsidP="00A87ED8">
            <w:pPr>
              <w:jc w:val="center"/>
              <w:rPr>
                <w:rFonts w:ascii="Times New Roman" w:hAnsi="Times New Roman" w:cs="Times New Roman"/>
                <w:sz w:val="24"/>
              </w:rPr>
            </w:pPr>
          </w:p>
          <w:p w14:paraId="4B0308E1" w14:textId="77777777" w:rsidR="007047C4" w:rsidRDefault="007047C4" w:rsidP="00A87ED8">
            <w:pPr>
              <w:jc w:val="center"/>
              <w:rPr>
                <w:rFonts w:ascii="Times New Roman" w:hAnsi="Times New Roman" w:cs="Times New Roman"/>
                <w:sz w:val="24"/>
              </w:rPr>
            </w:pPr>
          </w:p>
          <w:p w14:paraId="4E786D97" w14:textId="77777777" w:rsidR="007047C4" w:rsidRDefault="007047C4" w:rsidP="00A87ED8">
            <w:pPr>
              <w:jc w:val="center"/>
              <w:rPr>
                <w:rFonts w:ascii="Times New Roman" w:hAnsi="Times New Roman" w:cs="Times New Roman"/>
                <w:sz w:val="24"/>
              </w:rPr>
            </w:pPr>
          </w:p>
          <w:p w14:paraId="7D111497" w14:textId="77777777" w:rsidR="007047C4" w:rsidRDefault="007047C4" w:rsidP="00A87ED8">
            <w:pPr>
              <w:jc w:val="center"/>
              <w:rPr>
                <w:rFonts w:ascii="Times New Roman" w:hAnsi="Times New Roman" w:cs="Times New Roman"/>
                <w:sz w:val="24"/>
              </w:rPr>
            </w:pPr>
          </w:p>
          <w:p w14:paraId="134FE3C9" w14:textId="77777777" w:rsidR="007047C4" w:rsidRDefault="007047C4" w:rsidP="00A87ED8">
            <w:pPr>
              <w:jc w:val="center"/>
              <w:rPr>
                <w:rFonts w:ascii="Times New Roman" w:hAnsi="Times New Roman" w:cs="Times New Roman"/>
                <w:sz w:val="24"/>
              </w:rPr>
            </w:pPr>
          </w:p>
          <w:p w14:paraId="7AE26477" w14:textId="4D7F3B35" w:rsidR="007047C4" w:rsidRDefault="007047C4" w:rsidP="00A87ED8">
            <w:pPr>
              <w:jc w:val="center"/>
              <w:rPr>
                <w:rFonts w:ascii="Times New Roman" w:hAnsi="Times New Roman" w:cs="Times New Roman"/>
                <w:sz w:val="24"/>
              </w:rPr>
            </w:pPr>
          </w:p>
          <w:p w14:paraId="250F41E3" w14:textId="555F6EF1" w:rsidR="00C3492A" w:rsidRDefault="00C3492A" w:rsidP="00A87ED8">
            <w:pPr>
              <w:jc w:val="center"/>
              <w:rPr>
                <w:rFonts w:ascii="Times New Roman" w:hAnsi="Times New Roman" w:cs="Times New Roman"/>
                <w:sz w:val="24"/>
              </w:rPr>
            </w:pPr>
          </w:p>
          <w:p w14:paraId="4279E2AB" w14:textId="58F98B7E" w:rsidR="00C3492A" w:rsidRDefault="00C3492A" w:rsidP="00C3492A">
            <w:pPr>
              <w:rPr>
                <w:rFonts w:ascii="Times New Roman" w:hAnsi="Times New Roman" w:cs="Times New Roman"/>
                <w:sz w:val="24"/>
              </w:rPr>
            </w:pPr>
          </w:p>
          <w:p w14:paraId="786944A6" w14:textId="797B9960" w:rsidR="00C3492A" w:rsidRDefault="00C3492A" w:rsidP="00A87ED8">
            <w:pPr>
              <w:jc w:val="center"/>
              <w:rPr>
                <w:rFonts w:ascii="Times New Roman" w:hAnsi="Times New Roman" w:cs="Times New Roman"/>
                <w:sz w:val="24"/>
              </w:rPr>
            </w:pPr>
          </w:p>
          <w:p w14:paraId="15B7E87F" w14:textId="77777777" w:rsidR="00C3492A" w:rsidRDefault="00C3492A" w:rsidP="00A87ED8">
            <w:pPr>
              <w:jc w:val="center"/>
              <w:rPr>
                <w:rFonts w:ascii="Times New Roman" w:hAnsi="Times New Roman" w:cs="Times New Roman"/>
                <w:sz w:val="24"/>
              </w:rPr>
            </w:pPr>
          </w:p>
          <w:p w14:paraId="5A353040" w14:textId="77777777" w:rsidR="007047C4" w:rsidRDefault="007047C4" w:rsidP="00A87ED8">
            <w:pPr>
              <w:jc w:val="center"/>
              <w:rPr>
                <w:rFonts w:ascii="Times New Roman" w:hAnsi="Times New Roman" w:cs="Times New Roman"/>
                <w:sz w:val="24"/>
              </w:rPr>
            </w:pPr>
          </w:p>
          <w:p w14:paraId="4588ED61" w14:textId="62CB0B51" w:rsidR="007047C4" w:rsidRDefault="007047C4" w:rsidP="00A87ED8">
            <w:pPr>
              <w:jc w:val="center"/>
              <w:rPr>
                <w:rFonts w:ascii="Times New Roman" w:hAnsi="Times New Roman" w:cs="Times New Roman"/>
                <w:sz w:val="24"/>
              </w:rPr>
            </w:pPr>
          </w:p>
          <w:p w14:paraId="227E101F" w14:textId="593D4C1A" w:rsidR="00C3492A" w:rsidRDefault="00C3492A" w:rsidP="00A87ED8">
            <w:pPr>
              <w:jc w:val="center"/>
              <w:rPr>
                <w:rFonts w:ascii="Times New Roman" w:hAnsi="Times New Roman" w:cs="Times New Roman"/>
                <w:sz w:val="24"/>
              </w:rPr>
            </w:pPr>
          </w:p>
          <w:p w14:paraId="60AD8EFF" w14:textId="77777777" w:rsidR="00C3492A" w:rsidRDefault="00C3492A" w:rsidP="00C3492A">
            <w:pPr>
              <w:rPr>
                <w:rFonts w:ascii="Times New Roman" w:hAnsi="Times New Roman" w:cs="Times New Roman"/>
                <w:sz w:val="24"/>
              </w:rPr>
            </w:pPr>
          </w:p>
          <w:p w14:paraId="31076BD2" w14:textId="77777777" w:rsidR="007047C4" w:rsidRDefault="007047C4" w:rsidP="00A87ED8">
            <w:pPr>
              <w:jc w:val="center"/>
              <w:rPr>
                <w:rFonts w:ascii="Times New Roman" w:hAnsi="Times New Roman" w:cs="Times New Roman"/>
                <w:sz w:val="24"/>
              </w:rPr>
            </w:pPr>
          </w:p>
          <w:p w14:paraId="04C01901" w14:textId="77777777" w:rsidR="007047C4" w:rsidRDefault="007047C4" w:rsidP="00A87ED8">
            <w:pPr>
              <w:jc w:val="center"/>
              <w:rPr>
                <w:rFonts w:ascii="Times New Roman" w:hAnsi="Times New Roman" w:cs="Times New Roman"/>
                <w:sz w:val="24"/>
              </w:rPr>
            </w:pPr>
          </w:p>
          <w:p w14:paraId="588BFA4D" w14:textId="0EE6D3D2" w:rsidR="00A87ED8" w:rsidRPr="00CC18DA" w:rsidRDefault="0003302F" w:rsidP="007047C4">
            <w:pPr>
              <w:jc w:val="center"/>
              <w:rPr>
                <w:rFonts w:ascii="Times New Roman" w:hAnsi="Times New Roman" w:cs="Times New Roman"/>
                <w:sz w:val="24"/>
              </w:rPr>
            </w:pPr>
            <w:r>
              <w:rPr>
                <w:rFonts w:ascii="Times New Roman" w:hAnsi="Times New Roman" w:cs="Times New Roman"/>
                <w:sz w:val="24"/>
              </w:rPr>
              <w:t>Москва</w:t>
            </w:r>
            <w:r w:rsidR="00A87ED8" w:rsidRPr="00CC18DA">
              <w:rPr>
                <w:rFonts w:ascii="Times New Roman" w:hAnsi="Times New Roman" w:cs="Times New Roman"/>
                <w:sz w:val="24"/>
              </w:rPr>
              <w:t>,</w:t>
            </w:r>
          </w:p>
          <w:p w14:paraId="788617F3" w14:textId="4858DBC2" w:rsidR="007047C4" w:rsidRPr="00C3492A" w:rsidRDefault="00A87ED8" w:rsidP="00C3492A">
            <w:pPr>
              <w:jc w:val="center"/>
              <w:rPr>
                <w:rFonts w:ascii="Times New Roman" w:hAnsi="Times New Roman" w:cs="Times New Roman"/>
                <w:sz w:val="24"/>
              </w:rPr>
            </w:pPr>
            <w:r w:rsidRPr="00CC18DA">
              <w:rPr>
                <w:rFonts w:ascii="Times New Roman" w:hAnsi="Times New Roman" w:cs="Times New Roman"/>
                <w:sz w:val="24"/>
              </w:rPr>
              <w:t>20</w:t>
            </w:r>
            <w:r w:rsidR="00C3492A">
              <w:rPr>
                <w:rFonts w:ascii="Times New Roman" w:hAnsi="Times New Roman" w:cs="Times New Roman"/>
                <w:sz w:val="24"/>
              </w:rPr>
              <w:t>20</w:t>
            </w:r>
            <w:r w:rsidRPr="00CC18DA">
              <w:rPr>
                <w:rFonts w:ascii="Times New Roman" w:hAnsi="Times New Roman" w:cs="Times New Roman"/>
                <w:sz w:val="24"/>
              </w:rPr>
              <w:t xml:space="preserve"> </w:t>
            </w:r>
          </w:p>
        </w:tc>
      </w:tr>
    </w:tbl>
    <w:p w14:paraId="1C2B84C2" w14:textId="77777777" w:rsidR="007047C4" w:rsidRDefault="007047C4" w:rsidP="007047C4">
      <w:pPr>
        <w:suppressAutoHyphens/>
        <w:spacing w:after="0" w:line="240" w:lineRule="auto"/>
        <w:ind w:right="1134"/>
        <w:contextualSpacing/>
        <w:rPr>
          <w:rFonts w:ascii="Times New Roman" w:eastAsia="MS Mincho" w:hAnsi="Times New Roman" w:cs="Times New Roman"/>
          <w:b/>
          <w:sz w:val="24"/>
          <w:szCs w:val="24"/>
          <w:lang w:eastAsia="ru-RU"/>
        </w:rPr>
      </w:pPr>
    </w:p>
    <w:p w14:paraId="1F65C019" w14:textId="5362F0D4" w:rsidR="001036EB" w:rsidRPr="001036EB" w:rsidRDefault="001036EB" w:rsidP="003E6952">
      <w:pPr>
        <w:pStyle w:val="a6"/>
        <w:numPr>
          <w:ilvl w:val="0"/>
          <w:numId w:val="23"/>
        </w:numPr>
        <w:suppressAutoHyphens/>
        <w:spacing w:after="120" w:line="240" w:lineRule="auto"/>
        <w:ind w:left="0" w:right="1134" w:firstLine="709"/>
        <w:contextualSpacing w:val="0"/>
        <w:jc w:val="center"/>
        <w:rPr>
          <w:rFonts w:ascii="Times New Roman" w:eastAsia="MS Mincho" w:hAnsi="Times New Roman" w:cs="Times New Roman"/>
          <w:b/>
          <w:sz w:val="24"/>
          <w:szCs w:val="24"/>
          <w:lang w:eastAsia="ru-RU"/>
        </w:rPr>
      </w:pPr>
      <w:r w:rsidRPr="001036EB">
        <w:rPr>
          <w:rFonts w:ascii="Times New Roman" w:eastAsia="MS Mincho" w:hAnsi="Times New Roman" w:cs="Times New Roman"/>
          <w:b/>
          <w:sz w:val="24"/>
          <w:szCs w:val="24"/>
          <w:lang w:eastAsia="ru-RU"/>
        </w:rPr>
        <w:t>НОРМАТИВНАЯ БАЗА</w:t>
      </w:r>
    </w:p>
    <w:p w14:paraId="1D873136" w14:textId="77777777" w:rsidR="001036EB" w:rsidRPr="001036EB" w:rsidRDefault="001036EB" w:rsidP="003E6952">
      <w:pPr>
        <w:suppressAutoHyphens/>
        <w:spacing w:after="120" w:line="240" w:lineRule="auto"/>
        <w:ind w:right="1134" w:firstLine="709"/>
        <w:jc w:val="center"/>
        <w:rPr>
          <w:rFonts w:ascii="Times New Roman" w:eastAsia="MS Mincho" w:hAnsi="Times New Roman" w:cs="Times New Roman"/>
          <w:b/>
          <w:sz w:val="24"/>
          <w:szCs w:val="24"/>
          <w:lang w:eastAsia="ru-RU"/>
        </w:rPr>
      </w:pPr>
    </w:p>
    <w:p w14:paraId="6677ABF2" w14:textId="58ED09BB"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Данное Положение является локальным нормативным актом ООО «</w:t>
      </w:r>
      <w:r w:rsidR="00163804">
        <w:rPr>
          <w:rFonts w:ascii="Times New Roman" w:eastAsia="MS Mincho" w:hAnsi="Times New Roman" w:cs="Times New Roman"/>
          <w:bCs/>
          <w:sz w:val="24"/>
          <w:szCs w:val="24"/>
          <w:lang w:eastAsia="ru-RU"/>
        </w:rPr>
        <w:t>----------</w:t>
      </w:r>
      <w:r w:rsidRPr="001036EB">
        <w:rPr>
          <w:rFonts w:ascii="Times New Roman" w:eastAsia="MS Mincho" w:hAnsi="Times New Roman" w:cs="Times New Roman"/>
          <w:bCs/>
          <w:sz w:val="24"/>
          <w:szCs w:val="24"/>
          <w:lang w:eastAsia="ru-RU"/>
        </w:rPr>
        <w:t xml:space="preserve">», регламентирующим </w:t>
      </w:r>
      <w:proofErr w:type="gramStart"/>
      <w:r w:rsidRPr="001036EB">
        <w:rPr>
          <w:rFonts w:ascii="Times New Roman" w:eastAsia="MS Mincho" w:hAnsi="Times New Roman" w:cs="Times New Roman"/>
          <w:bCs/>
          <w:sz w:val="24"/>
          <w:szCs w:val="24"/>
          <w:lang w:eastAsia="ru-RU"/>
        </w:rPr>
        <w:t>организацию труда работников Компании</w:t>
      </w:r>
      <w:proofErr w:type="gramEnd"/>
      <w:r w:rsidRPr="001036EB">
        <w:rPr>
          <w:rFonts w:ascii="Times New Roman" w:eastAsia="MS Mincho" w:hAnsi="Times New Roman" w:cs="Times New Roman"/>
          <w:bCs/>
          <w:sz w:val="24"/>
          <w:szCs w:val="24"/>
          <w:lang w:eastAsia="ru-RU"/>
        </w:rPr>
        <w:t xml:space="preserve"> использующих в своей работе персональный компьютер, принтер и офисную технику. в процессе трудовой деятельности в соответствии с:</w:t>
      </w:r>
    </w:p>
    <w:p w14:paraId="180C601F" w14:textId="7339C56B" w:rsidR="001036EB" w:rsidRPr="001036EB" w:rsidRDefault="001036EB" w:rsidP="003E6952">
      <w:pPr>
        <w:pStyle w:val="a6"/>
        <w:numPr>
          <w:ilvl w:val="0"/>
          <w:numId w:val="24"/>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Трудовым Кодексом РФ;</w:t>
      </w:r>
    </w:p>
    <w:p w14:paraId="2DD04CBF" w14:textId="0A5791FC" w:rsidR="001036EB" w:rsidRPr="001036EB" w:rsidRDefault="001036EB" w:rsidP="003E6952">
      <w:pPr>
        <w:pStyle w:val="a6"/>
        <w:numPr>
          <w:ilvl w:val="0"/>
          <w:numId w:val="24"/>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Санитарно-эпидемиологическими правилами и нормативами СанПиН 2.2.2/2.4.1340-03 "Гигиенические требования к персональн</w:t>
      </w:r>
      <w:bookmarkStart w:id="0" w:name="_GoBack"/>
      <w:bookmarkEnd w:id="0"/>
      <w:r w:rsidRPr="001036EB">
        <w:rPr>
          <w:rFonts w:ascii="Times New Roman" w:eastAsia="MS Mincho" w:hAnsi="Times New Roman" w:cs="Times New Roman"/>
          <w:bCs/>
          <w:sz w:val="24"/>
          <w:szCs w:val="24"/>
          <w:lang w:eastAsia="ru-RU"/>
        </w:rPr>
        <w:t>ым электронно-вычислительным машинам и организации работы" (утв. Главным государственным санитарным врачом РФ 30 мая 2003 г.);</w:t>
      </w:r>
    </w:p>
    <w:p w14:paraId="2B1CF9CE" w14:textId="5C882A9D" w:rsidR="001036EB" w:rsidRPr="001036EB" w:rsidRDefault="001036EB" w:rsidP="003E6952">
      <w:pPr>
        <w:pStyle w:val="a6"/>
        <w:numPr>
          <w:ilvl w:val="0"/>
          <w:numId w:val="24"/>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Санитарно-эпидемиологическими правилами и нормативами СанПиН 2.2.2.1332-03 «Гигиенические требования к организации работы на копировально-множительной технике».</w:t>
      </w:r>
    </w:p>
    <w:p w14:paraId="11A8131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77F0A56D" w14:textId="0267E0B5" w:rsidR="001036EB" w:rsidRPr="001036EB"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1036EB">
        <w:rPr>
          <w:rFonts w:ascii="Times New Roman" w:eastAsia="MS Mincho" w:hAnsi="Times New Roman" w:cs="Times New Roman"/>
          <w:b/>
          <w:sz w:val="24"/>
          <w:szCs w:val="24"/>
          <w:lang w:eastAsia="ru-RU"/>
        </w:rPr>
        <w:t>ОБЩИЕ ПОЛОЖЕНИЯ И ОБЛАСТЬ ПРИМЕНЕНИЯ</w:t>
      </w:r>
    </w:p>
    <w:p w14:paraId="66074B85"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40E91026"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Настоящее положение разработано для административно-управленческого персонала, специалистов, выполняющих работу в помещениях офиса, используемых в работе офисную технику.</w:t>
      </w:r>
    </w:p>
    <w:p w14:paraId="481D4BA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2.1 На работника офиса могут оказывать действие следующие опасные и вредные производства: </w:t>
      </w:r>
    </w:p>
    <w:p w14:paraId="26ED5629" w14:textId="1D5E3638"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на физические перегрузки, связанные с тяжестью трудового процесса;</w:t>
      </w:r>
    </w:p>
    <w:p w14:paraId="7A0F37B6" w14:textId="0BDA7AF5"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нервно-психические перегрузки, связанные с напряженностью трудового процесса</w:t>
      </w:r>
      <w:r w:rsidR="007352B8" w:rsidRPr="007352B8">
        <w:rPr>
          <w:rFonts w:ascii="Times New Roman" w:eastAsia="MS Mincho" w:hAnsi="Times New Roman" w:cs="Times New Roman"/>
          <w:bCs/>
          <w:sz w:val="24"/>
          <w:szCs w:val="24"/>
          <w:lang w:eastAsia="ru-RU"/>
        </w:rPr>
        <w:t>;</w:t>
      </w:r>
    </w:p>
    <w:p w14:paraId="34D932A2" w14:textId="7C8B8EA3"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опасные и вредные производственные факторы, связанные со световой средой;</w:t>
      </w:r>
    </w:p>
    <w:p w14:paraId="0B7851E3" w14:textId="10EBEED1"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опасные и вредные производственные факторы, связанные с электромагнитными полями, неионизирующими ткани тела человека.</w:t>
      </w:r>
    </w:p>
    <w:p w14:paraId="21EA2D8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2.1.1 Нервно-психические перегрузки подразделяют:</w:t>
      </w:r>
    </w:p>
    <w:p w14:paraId="2FE2945A" w14:textId="2F4F729D"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на умственное перенапряжение, в том числе вызванное информационной нагрузкой; </w:t>
      </w:r>
    </w:p>
    <w:p w14:paraId="22620C86" w14:textId="15ECCD33"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перенапряжение анализаторов, в том числе вызванное информационной нагрузкой;</w:t>
      </w:r>
    </w:p>
    <w:p w14:paraId="268743A1" w14:textId="3888E10A"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монотонность труда, вызывающая </w:t>
      </w:r>
      <w:proofErr w:type="spellStart"/>
      <w:r w:rsidRPr="007352B8">
        <w:rPr>
          <w:rFonts w:ascii="Times New Roman" w:eastAsia="MS Mincho" w:hAnsi="Times New Roman" w:cs="Times New Roman"/>
          <w:bCs/>
          <w:sz w:val="24"/>
          <w:szCs w:val="24"/>
          <w:lang w:eastAsia="ru-RU"/>
        </w:rPr>
        <w:t>монотонию</w:t>
      </w:r>
      <w:proofErr w:type="spellEnd"/>
      <w:r w:rsidRPr="007352B8">
        <w:rPr>
          <w:rFonts w:ascii="Times New Roman" w:eastAsia="MS Mincho" w:hAnsi="Times New Roman" w:cs="Times New Roman"/>
          <w:bCs/>
          <w:sz w:val="24"/>
          <w:szCs w:val="24"/>
          <w:lang w:eastAsia="ru-RU"/>
        </w:rPr>
        <w:t>;</w:t>
      </w:r>
    </w:p>
    <w:p w14:paraId="2E3A2DE3" w14:textId="762E095B"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эмоциональные перегрузки.</w:t>
      </w:r>
    </w:p>
    <w:p w14:paraId="08FF325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2.1.2 Физические перегрузки, связанные с тяжестью трудового процесса:</w:t>
      </w:r>
    </w:p>
    <w:p w14:paraId="413BC58B" w14:textId="70779997"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на статические, связанные с рабочей позой;</w:t>
      </w:r>
    </w:p>
    <w:p w14:paraId="2D164255"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2.1.3 Опасные и вредные производственные факторы, связанные со световой средой:</w:t>
      </w:r>
    </w:p>
    <w:p w14:paraId="49FB92BE" w14:textId="2D16263D"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отсутствие или недостаток необходимого естественного освещения; </w:t>
      </w:r>
    </w:p>
    <w:p w14:paraId="53395106" w14:textId="45C5B42C"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отсутствие или недостатки необходимого искусственного освещения;</w:t>
      </w:r>
    </w:p>
    <w:p w14:paraId="58E63064" w14:textId="4C9DD6CC"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пониженная световая и цветовая контрастность;</w:t>
      </w:r>
    </w:p>
    <w:p w14:paraId="11DB44AC" w14:textId="5E462FA4"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прямая и отраженная </w:t>
      </w:r>
      <w:proofErr w:type="spellStart"/>
      <w:r w:rsidRPr="007352B8">
        <w:rPr>
          <w:rFonts w:ascii="Times New Roman" w:eastAsia="MS Mincho" w:hAnsi="Times New Roman" w:cs="Times New Roman"/>
          <w:bCs/>
          <w:sz w:val="24"/>
          <w:szCs w:val="24"/>
          <w:lang w:eastAsia="ru-RU"/>
        </w:rPr>
        <w:t>блесткость</w:t>
      </w:r>
      <w:proofErr w:type="spellEnd"/>
      <w:r w:rsidRPr="007352B8">
        <w:rPr>
          <w:rFonts w:ascii="Times New Roman" w:eastAsia="MS Mincho" w:hAnsi="Times New Roman" w:cs="Times New Roman"/>
          <w:bCs/>
          <w:sz w:val="24"/>
          <w:szCs w:val="24"/>
          <w:lang w:eastAsia="ru-RU"/>
        </w:rPr>
        <w:t>;</w:t>
      </w:r>
    </w:p>
    <w:p w14:paraId="23E633E2" w14:textId="459E971F"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повышенная пульсация светового потока;</w:t>
      </w:r>
    </w:p>
    <w:p w14:paraId="51611DD2"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lastRenderedPageBreak/>
        <w:t xml:space="preserve">2.1.4 Опасные и вредные производственные факторы, связанные с электромагнитными полями, неионизирующими ткани тела человека: </w:t>
      </w:r>
    </w:p>
    <w:p w14:paraId="15C1EE63" w14:textId="456C86A2"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повышенным образованием электростатических зарядов; </w:t>
      </w:r>
    </w:p>
    <w:p w14:paraId="4BE3116C" w14:textId="0E7D6542"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наличием электростатического поля, чрезмерно отличающегося от поля Земли;</w:t>
      </w:r>
    </w:p>
    <w:p w14:paraId="612044AF" w14:textId="6F75CD7D" w:rsidR="001036EB" w:rsidRPr="007352B8" w:rsidRDefault="001036EB" w:rsidP="003E6952">
      <w:pPr>
        <w:pStyle w:val="a6"/>
        <w:numPr>
          <w:ilvl w:val="0"/>
          <w:numId w:val="25"/>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наличием постоянного магнитного поля, чрезмерно отличающегося от геомагнитного поля Земли;</w:t>
      </w:r>
    </w:p>
    <w:p w14:paraId="2DF7CF5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2.1.5 При работе с электроприборами (приборы освещения, бытовая техника, принтер, сканер и прочие виды офисной и бытовой техники) - повышенное значение напряжения в электрической цепи, замыкание которой может пройти через тело человека.</w:t>
      </w:r>
    </w:p>
    <w:p w14:paraId="16DAB17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5ED73982" w14:textId="26835311" w:rsidR="001036EB" w:rsidRPr="007352B8"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7352B8">
        <w:rPr>
          <w:rFonts w:ascii="Times New Roman" w:eastAsia="MS Mincho" w:hAnsi="Times New Roman" w:cs="Times New Roman"/>
          <w:b/>
          <w:sz w:val="24"/>
          <w:szCs w:val="24"/>
          <w:lang w:eastAsia="ru-RU"/>
        </w:rPr>
        <w:t>ТРЕБОВАНИЯ К ПЕРСОНАЛУ</w:t>
      </w:r>
    </w:p>
    <w:p w14:paraId="01C6262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29B2EF5A"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3.1 К работе в качестве административно-управленческого персонала, работников офиса допускаются мужчины и женщины, не моложе 18 лет, после прохождения:</w:t>
      </w:r>
    </w:p>
    <w:p w14:paraId="03B548FA" w14:textId="617002B1" w:rsidR="001036EB" w:rsidRPr="007352B8" w:rsidRDefault="001036EB" w:rsidP="003E6952">
      <w:pPr>
        <w:pStyle w:val="a6"/>
        <w:numPr>
          <w:ilvl w:val="0"/>
          <w:numId w:val="26"/>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вводного инструктажа, проведенного </w:t>
      </w:r>
      <w:r w:rsidR="003E6952">
        <w:rPr>
          <w:rFonts w:ascii="Times New Roman" w:eastAsia="MS Mincho" w:hAnsi="Times New Roman" w:cs="Times New Roman"/>
          <w:bCs/>
          <w:sz w:val="24"/>
          <w:szCs w:val="24"/>
          <w:lang w:eastAsia="ru-RU"/>
        </w:rPr>
        <w:t>Генеральным директором</w:t>
      </w:r>
      <w:r w:rsidRPr="007352B8">
        <w:rPr>
          <w:rFonts w:ascii="Times New Roman" w:eastAsia="MS Mincho" w:hAnsi="Times New Roman" w:cs="Times New Roman"/>
          <w:bCs/>
          <w:sz w:val="24"/>
          <w:szCs w:val="24"/>
          <w:lang w:eastAsia="ru-RU"/>
        </w:rPr>
        <w:t xml:space="preserve"> по утвержденной инструкции вводного инструктажа;</w:t>
      </w:r>
    </w:p>
    <w:p w14:paraId="5CBD513F" w14:textId="61CA490D" w:rsidR="001036EB" w:rsidRPr="007352B8" w:rsidRDefault="001036EB" w:rsidP="003E6952">
      <w:pPr>
        <w:pStyle w:val="a6"/>
        <w:numPr>
          <w:ilvl w:val="0"/>
          <w:numId w:val="26"/>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обучения элементарным правилам электробезопасности, проверки знаний элементарных правил электробезопасности с присвоением I квалификационной группы.</w:t>
      </w:r>
    </w:p>
    <w:p w14:paraId="65E2C11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Проведение всех видов инструктажей должно регистрироваться в журналах регистрации соответствующих видов инструктажей с обязательными подписями получившего и проводившего инструктаж.</w:t>
      </w:r>
    </w:p>
    <w:p w14:paraId="47167C1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3.2 Работник офиса обязан выполнять должностные обязанности, работать по заданию своего руководителя, соблюдать дисциплину труда, требования по охране труда, бережно относиться к имуществу работодателя.</w:t>
      </w:r>
    </w:p>
    <w:p w14:paraId="44A2D43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3.3 Работник офиса, эксплуатирующий оргтехнику (сканер, плоттер, принтер и т.д.) при выполнении трудовых обязанностей должен:</w:t>
      </w:r>
    </w:p>
    <w:p w14:paraId="35B54B94" w14:textId="6AA2A82B" w:rsidR="001036EB" w:rsidRPr="007352B8" w:rsidRDefault="001036EB" w:rsidP="003E6952">
      <w:pPr>
        <w:pStyle w:val="a6"/>
        <w:numPr>
          <w:ilvl w:val="0"/>
          <w:numId w:val="26"/>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иметь элементарное представление об эксплуатируемой электроустановке (инструкция по эксплуатации);</w:t>
      </w:r>
    </w:p>
    <w:p w14:paraId="07214CAD" w14:textId="7D1A79AC" w:rsidR="001036EB" w:rsidRPr="007352B8" w:rsidRDefault="001036EB" w:rsidP="003E6952">
      <w:pPr>
        <w:pStyle w:val="a6"/>
        <w:numPr>
          <w:ilvl w:val="0"/>
          <w:numId w:val="26"/>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знать основные меры предосторожности по охране труда, соблюдать организационно-технические меры при выполнении работ;</w:t>
      </w:r>
    </w:p>
    <w:p w14:paraId="23874F82" w14:textId="7BBAA594" w:rsidR="001036EB" w:rsidRPr="007352B8" w:rsidRDefault="001036EB" w:rsidP="003E6952">
      <w:pPr>
        <w:pStyle w:val="a6"/>
        <w:numPr>
          <w:ilvl w:val="0"/>
          <w:numId w:val="26"/>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иметь отчетливое представление об опасности поражения электрическим током и опасности приближения к токоведущим частям.</w:t>
      </w:r>
    </w:p>
    <w:p w14:paraId="1901ECB8"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79E3150C" w14:textId="716DD2AA" w:rsidR="001036EB" w:rsidRPr="007352B8"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7352B8">
        <w:rPr>
          <w:rFonts w:ascii="Times New Roman" w:eastAsia="MS Mincho" w:hAnsi="Times New Roman" w:cs="Times New Roman"/>
          <w:b/>
          <w:sz w:val="24"/>
          <w:szCs w:val="24"/>
          <w:lang w:eastAsia="ru-RU"/>
        </w:rPr>
        <w:t>ТРЕБОВАНИЯ К РАБОЧИМ ПОМЕЩЕНИЯМ И ОБОРУДОВАНИЮ РАБОЧИХ МЕСТ</w:t>
      </w:r>
    </w:p>
    <w:p w14:paraId="17AB7522"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27B951E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4.1 Рабочее место оператора ПК должно быть устроено следующим образом: </w:t>
      </w:r>
    </w:p>
    <w:p w14:paraId="0B88A9E6" w14:textId="445BCB68"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14:paraId="14EA83E5" w14:textId="1097349E"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 оборудовать подставкой для ног, имеющей ширину не менее 300 мм, глубину - не менее 400 мм, регулировку по высоте - в пределах 150 мм, по углу наклона опорной поверхности подставки - до 20°;</w:t>
      </w:r>
    </w:p>
    <w:p w14:paraId="03D2A988" w14:textId="13CA5117"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lastRenderedPageBreak/>
        <w:t>рабочий стул (кресло) должен быть подъемно - поворотным и регулируемым по высоте и углам наклона сиденья и спинки, а также - расстоянию спинки от переднего края сиденья;</w:t>
      </w:r>
    </w:p>
    <w:p w14:paraId="43BE88DE" w14:textId="5395A1F7"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клавиатуру расположить на поверхности стола на расстоянии 100 - 300 мм от края, обращенного к пользователю, или на специальной регулируемой по высоте рабочей, отделенной от основной, столешницы;</w:t>
      </w:r>
    </w:p>
    <w:p w14:paraId="7F958AE8" w14:textId="2E736CEE"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 xml:space="preserve">уровень глаз при вертикально расположенном экране должен приходится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 расстояние от глаз до экрана в пределах 60 - 70 см, но не ближе 50 см с учетом размеров алфавитно-цифровых знаков и символов. </w:t>
      </w:r>
    </w:p>
    <w:p w14:paraId="26FED37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4.2 Требования к рабочим помещениям:</w:t>
      </w:r>
    </w:p>
    <w:p w14:paraId="1902D5A5" w14:textId="4FE4DE27"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Помещения, предназначенные для размещения рабочих мест, оснащенных персональными компьютерами, оснащаются солнцезащитными устройствами на оконных проемах (жалюзи, шторы и пр.).</w:t>
      </w:r>
    </w:p>
    <w:p w14:paraId="1CCADFE1" w14:textId="1A2B6D5D"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Все помещения с персональными компьютерами должны иметь естественное и искусственное освещение.</w:t>
      </w:r>
    </w:p>
    <w:p w14:paraId="2DFB7269" w14:textId="0F0F518B"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Запрещается применение открытых ламп (без арматуры) в установках общего и местного освещения.</w:t>
      </w:r>
    </w:p>
    <w:p w14:paraId="2260FE6A" w14:textId="59B80348"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Искусственное освещение на рабочих местах в помещениях с персональными компьютерами рекомендуется осуществлять в виде комбинированной системы общего и местного освещения.</w:t>
      </w:r>
    </w:p>
    <w:p w14:paraId="7E0CDAEE" w14:textId="0362CD6F"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Местное освещение обеспечивается светильниками, установленными непосредственно на столешнице.</w:t>
      </w:r>
    </w:p>
    <w:p w14:paraId="4E37E607" w14:textId="006FBA80" w:rsidR="001036EB" w:rsidRPr="007352B8" w:rsidRDefault="001036EB" w:rsidP="003E6952">
      <w:pPr>
        <w:pStyle w:val="a6"/>
        <w:numPr>
          <w:ilvl w:val="0"/>
          <w:numId w:val="27"/>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Для борьбы с запыленностью воздуха проводится влажная ежедневная уборка и регулярное проветривание помещения.</w:t>
      </w:r>
    </w:p>
    <w:p w14:paraId="51808743"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760A8443" w14:textId="5A00934B" w:rsidR="001036EB" w:rsidRPr="007352B8"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7352B8">
        <w:rPr>
          <w:rFonts w:ascii="Times New Roman" w:eastAsia="MS Mincho" w:hAnsi="Times New Roman" w:cs="Times New Roman"/>
          <w:b/>
          <w:sz w:val="24"/>
          <w:szCs w:val="24"/>
          <w:lang w:eastAsia="ru-RU"/>
        </w:rPr>
        <w:t>РЕЖИМ ТРУДА И ОТДЫХА</w:t>
      </w:r>
    </w:p>
    <w:p w14:paraId="0C81049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4C9AC1B1"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5.1 Лица профессионально связанные с эксплуатацией ПК при 8-часовом рабочем дне установлена следующая продолжительность регламентированных перерывов: через 1,5-2,0 часа непрерывной работы от начала рабочего дня и через 1,5-2,0 часа после обеденного перерыва продолжительностью 20 минут каждый или продолжительностью 15 минут через каждый час работы.</w:t>
      </w:r>
    </w:p>
    <w:p w14:paraId="6805882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5.2 Продолжительность непрерывной работы с ПК без регламентированного перерыва не должна превышать 2 часов. </w:t>
      </w:r>
    </w:p>
    <w:p w14:paraId="37452CB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5.3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1036EB">
        <w:rPr>
          <w:rFonts w:ascii="Times New Roman" w:eastAsia="MS Mincho" w:hAnsi="Times New Roman" w:cs="Times New Roman"/>
          <w:bCs/>
          <w:sz w:val="24"/>
          <w:szCs w:val="24"/>
          <w:lang w:eastAsia="ru-RU"/>
        </w:rPr>
        <w:t>познотонического</w:t>
      </w:r>
      <w:proofErr w:type="spellEnd"/>
      <w:r w:rsidRPr="001036EB">
        <w:rPr>
          <w:rFonts w:ascii="Times New Roman" w:eastAsia="MS Mincho" w:hAnsi="Times New Roman" w:cs="Times New Roman"/>
          <w:bCs/>
          <w:sz w:val="24"/>
          <w:szCs w:val="24"/>
          <w:lang w:eastAsia="ru-RU"/>
        </w:rPr>
        <w:t xml:space="preserve"> утомления выполнять комплексы упражнений.</w:t>
      </w:r>
    </w:p>
    <w:p w14:paraId="73D2301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5.4 С целью уменьшения отрицательного влияния </w:t>
      </w:r>
      <w:proofErr w:type="spellStart"/>
      <w:r w:rsidRPr="001036EB">
        <w:rPr>
          <w:rFonts w:ascii="Times New Roman" w:eastAsia="MS Mincho" w:hAnsi="Times New Roman" w:cs="Times New Roman"/>
          <w:bCs/>
          <w:sz w:val="24"/>
          <w:szCs w:val="24"/>
          <w:lang w:eastAsia="ru-RU"/>
        </w:rPr>
        <w:t>монотонии</w:t>
      </w:r>
      <w:proofErr w:type="spellEnd"/>
      <w:r w:rsidRPr="001036EB">
        <w:rPr>
          <w:rFonts w:ascii="Times New Roman" w:eastAsia="MS Mincho" w:hAnsi="Times New Roman" w:cs="Times New Roman"/>
          <w:bCs/>
          <w:sz w:val="24"/>
          <w:szCs w:val="24"/>
          <w:lang w:eastAsia="ru-RU"/>
        </w:rPr>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14:paraId="618ADB1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5.5 Женщины со времени установления беременности переводятся на работы, не связанные с использованием ПК, или для них ограничивается время работы с ПК (не более 50% рабочего времени).</w:t>
      </w:r>
    </w:p>
    <w:p w14:paraId="2704A068"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lastRenderedPageBreak/>
        <w:t>5.6 При любых случаях сбоя в работе технического оборудования или программного обеспечения немедленно сообщить непосредственному руководителю.</w:t>
      </w:r>
    </w:p>
    <w:p w14:paraId="778A8A72"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5.7 При необходимости прекращения работы на некоторое время корректно закрыть все активные задачи.</w:t>
      </w:r>
    </w:p>
    <w:p w14:paraId="18EE415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5.8 При работе с текстовой информацией выбирать наиболее физиологичный режим представления черных символов на белом фоне.</w:t>
      </w:r>
    </w:p>
    <w:p w14:paraId="074E2956"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5C948395" w14:textId="5C8E1B4C" w:rsidR="001036EB" w:rsidRPr="007352B8"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7352B8">
        <w:rPr>
          <w:rFonts w:ascii="Times New Roman" w:eastAsia="MS Mincho" w:hAnsi="Times New Roman" w:cs="Times New Roman"/>
          <w:b/>
          <w:sz w:val="24"/>
          <w:szCs w:val="24"/>
          <w:lang w:eastAsia="ru-RU"/>
        </w:rPr>
        <w:t>ТРЕБОВАНИЯ ОХРАНЫ ТРУДА</w:t>
      </w:r>
    </w:p>
    <w:p w14:paraId="4888E5F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46E9F6D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 Требования охраны труда перед началом работы</w:t>
      </w:r>
    </w:p>
    <w:p w14:paraId="18B04B7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6.1.1 Осмотреть и привести в порядок рабочее место. Убрать все лишние предметы.</w:t>
      </w:r>
    </w:p>
    <w:p w14:paraId="3E4CADA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6.1.2 Очистить экран дисплея персонального компьютера от пыли используя специальные средства. Отрегулировать высоту и угол наклона экрана.</w:t>
      </w:r>
    </w:p>
    <w:p w14:paraId="1EAF0F8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6.1.3 Отрегулировать уровень освещенности рабочего места.</w:t>
      </w:r>
    </w:p>
    <w:p w14:paraId="3CF36D6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6.1.4 Проверить исправность оборудования, проходящих по его рабочему месту (рабочей зоне), проводов на отсутствие поврежденных и оголенных участков.</w:t>
      </w:r>
    </w:p>
    <w:p w14:paraId="61BA086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6.1.5 Проверить правильность установки стола, стула, положения оборудования, угла наклона экрана ПК, положение клавиатуры, при необходимости произвести регулировку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14:paraId="38E213EA"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6.1.6 Работнику запрещается приступать к работе при обнаружении неисправности оборудования.</w:t>
      </w:r>
    </w:p>
    <w:p w14:paraId="5422DB7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6.1.7 Работник обязан сообщить об обнаруженной неисправности оборудования своему непосредственному руководителю. Приступить к работе только после устранения нарушений в работе или неисправностей оборудования. Самостоятельно производить ремонт техники запрещается.</w:t>
      </w:r>
    </w:p>
    <w:p w14:paraId="584932F3"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6.1.8 Работник должен убедиться, что включение оборудования никого не подвергает опасности.</w:t>
      </w:r>
    </w:p>
    <w:p w14:paraId="0B347743"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6.2 Работник офиса во время работы обязан:</w:t>
      </w:r>
    </w:p>
    <w:p w14:paraId="76CFF6CA"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6.2.1 Выполнять только ту работу, которая определена его должностной инструкцией, была ему поручена и по которой он был проинструктирован.</w:t>
      </w:r>
    </w:p>
    <w:p w14:paraId="233B9F1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6.2.2 В течение всего рабочего времени содержать в порядке и чистоте рабочее место.</w:t>
      </w:r>
    </w:p>
    <w:p w14:paraId="41530B0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6.2.3 Не загромождать электрооборудование посторонними предметами, которые снижают теплоотдачу.</w:t>
      </w:r>
    </w:p>
    <w:p w14:paraId="29D9CA1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6.2.4 Выполнять санитарные нормы и соблюдать режимы труда и отдыха.</w:t>
      </w:r>
    </w:p>
    <w:p w14:paraId="232A3B42" w14:textId="59AABA4F"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Соблюдать правила эксплуатации оборудования в соответствии с инструкциями по эксплуатации.</w:t>
      </w:r>
    </w:p>
    <w:p w14:paraId="26300C3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6.3 При работе на ПК: </w:t>
      </w:r>
    </w:p>
    <w:p w14:paraId="1C51B7D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6.3.1 Запрещается касаться одновременно экрана монитора и клавиатуры, прикасаться к задней панели системного блока (процессора) при включенном питании, переключать разъемы интерфейсных кабелей периферийных устройств при включенном питании,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производить самостоятельное вскрытие и ремонт оборудования.</w:t>
      </w:r>
    </w:p>
    <w:p w14:paraId="06071B8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6.3.2 Работник обязан соблюдать последовательность включения ПК:</w:t>
      </w:r>
    </w:p>
    <w:p w14:paraId="59B81B7A" w14:textId="05BA5101"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lastRenderedPageBreak/>
        <w:t>включить блок питания;</w:t>
      </w:r>
    </w:p>
    <w:p w14:paraId="070306D1" w14:textId="57C240D8"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включить периферийные устройства (принтер, монитор, сканер и др.);</w:t>
      </w:r>
    </w:p>
    <w:p w14:paraId="1A293E32" w14:textId="523E821F"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включить системный блок (процессор).</w:t>
      </w:r>
    </w:p>
    <w:p w14:paraId="3B43B578"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6.3.3 Работник обязан отключить ПК от электросети:</w:t>
      </w:r>
    </w:p>
    <w:p w14:paraId="2F958400" w14:textId="4FC84729"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при обнаружении неисправности,</w:t>
      </w:r>
    </w:p>
    <w:p w14:paraId="15F5D1D0" w14:textId="515ECC21"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при внезапном снятии напряжения электросети,</w:t>
      </w:r>
    </w:p>
    <w:p w14:paraId="127EDBED" w14:textId="3CC9FED5"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во время чистки и уборки оборудования.</w:t>
      </w:r>
    </w:p>
    <w:p w14:paraId="27C7D1E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 При работе с принтером:</w:t>
      </w:r>
    </w:p>
    <w:p w14:paraId="37CBD38C" w14:textId="01FB9F63"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6.4.1 Подключить принтер к электросети и проверить его нормальную работу.</w:t>
      </w:r>
    </w:p>
    <w:p w14:paraId="217F72C9" w14:textId="2D1E55BC"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6.4.2 Не подключать принтер к электросети мокрыми и влажными руками.</w:t>
      </w:r>
    </w:p>
    <w:p w14:paraId="3163431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6.4.3 Соблюдать правила эксплуатации принтера, не допускать попадания на него влаги.</w:t>
      </w:r>
    </w:p>
    <w:p w14:paraId="48119A6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6.4.4 Следить за исправной работой принтера, целостностью изоляции подводящего электрокабеля.</w:t>
      </w:r>
    </w:p>
    <w:p w14:paraId="665E35F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6.4.5 Не наклоняться над работающим принтером, находиться возможно дальше от него.</w:t>
      </w:r>
    </w:p>
    <w:p w14:paraId="474933ED" w14:textId="7FCBCCAF"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6.4.6 Не класть и не ставить на принтер никаких посторонних предметов, не подвергать его механическим воздействиям.</w:t>
      </w:r>
    </w:p>
    <w:p w14:paraId="5E59D3DA"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6.4.7 Не оставлять включенный в электросеть и работающий принтер аппарат без присмотра.</w:t>
      </w:r>
    </w:p>
    <w:p w14:paraId="37213A5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 При работе с плоттером:</w:t>
      </w:r>
    </w:p>
    <w:p w14:paraId="10C82E3E"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6.5.1 Нож плоттера очень острый. Держать пальцы на безопасном расстоянии от режущего полотна ножа плоттера. При его замене убедится в том, что колеса принтера заблокированы.</w:t>
      </w:r>
    </w:p>
    <w:p w14:paraId="6AA2C60E"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6.5.2 Запрещается трогать или смещать вручную как сам нож, так и всю двигающуюся каретку.</w:t>
      </w:r>
    </w:p>
    <w:p w14:paraId="0194F682"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6.5.3 Информирование руководителя о любых поломках оборудования, а также недопущение его использования посторонними лицами.</w:t>
      </w:r>
    </w:p>
    <w:p w14:paraId="4AC19086"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6.5.4 Запрещается использование устройства при любых повреждениях питающего электрокабеля или вилки.</w:t>
      </w:r>
    </w:p>
    <w:p w14:paraId="7ED2407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6.5.5 Плоттер не должен находиться под прямыми лучами солнца, а его включение следует производить при отсутствии каких-либо материалов на рабочей части прибора.</w:t>
      </w:r>
    </w:p>
    <w:p w14:paraId="63000E1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6.5.6 По завершении работ следует отключить плоттер от питания и произвести очистку рабочей поверхности и каретки от остатков материалов.</w:t>
      </w:r>
    </w:p>
    <w:p w14:paraId="142961B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6.6 При работе с принтером:</w:t>
      </w:r>
    </w:p>
    <w:p w14:paraId="1297AA9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6.6.1 Необходимо исключить возможность попадания посторонних предметов в приемный лоток принтера;</w:t>
      </w:r>
    </w:p>
    <w:p w14:paraId="5F7914C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6.6.2 Поднимать защитные крышки над каретками принтеров для замены картриджей только тогда, когда принтер не выполняет и не готовится к выполнению печати. Соблюдать осторожность, т.к. некоторые элементы долгое время остаются горячими;</w:t>
      </w:r>
    </w:p>
    <w:p w14:paraId="431F555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6.6.3 Осторожно обращаться с отработанными картриджами, не разбирать их самостоятельно; Тонер, применяемый в лазерных принтерах, может раздражать слизистые оболочки и кожу, содержать канцерогенные вещества;</w:t>
      </w:r>
    </w:p>
    <w:p w14:paraId="241A8B4E"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lastRenderedPageBreak/>
        <w:t>6.6.4 Не разбирать принтер. В лазерном принтере для формирования изображения на светочувствительном барабане используется лазерный луч, невидимый человеческим глазом. Прямой или отраженный лазерный луч при попадании в глаза может безвозвратно повредить зрение.</w:t>
      </w:r>
    </w:p>
    <w:p w14:paraId="295F03D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6.6.5 Не подключать лазерные принтеры к источникам бесперебойного питания, так как потребляемая мощность принтера в момент печати значительно превышает мощность стандартного персонального компьютера, на который рассчитан источник.</w:t>
      </w:r>
    </w:p>
    <w:p w14:paraId="3D23BE3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6.7 При работе с бытовыми электроприборами:</w:t>
      </w:r>
    </w:p>
    <w:p w14:paraId="1F449BF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6.7.1 Вытереть насухо руки, включить электронагревательный прибор в сеть. </w:t>
      </w:r>
    </w:p>
    <w:p w14:paraId="26205316"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6.7.2 Не оставлять включенный электронагревательный прибор без присмотра. </w:t>
      </w:r>
    </w:p>
    <w:p w14:paraId="41202C3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0A4DF15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6.7.3 На включенную электроплиту ставить только варочные ёмкости с чистым дном.</w:t>
      </w:r>
    </w:p>
    <w:p w14:paraId="6B2F32A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6.7.4 Включить приточно-вытяжную вентиляцию.</w:t>
      </w:r>
    </w:p>
    <w:p w14:paraId="0CB7DB8F" w14:textId="50A7CE9F"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6.7.5 Не допускать к работе с электронагревательными приборами посторонних лиц.</w:t>
      </w:r>
    </w:p>
    <w:p w14:paraId="046EC628" w14:textId="059F706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6.7.6 Использование бытовых электроприборов допускается только </w:t>
      </w:r>
      <w:r w:rsidR="00395462" w:rsidRPr="001036EB">
        <w:rPr>
          <w:rFonts w:ascii="Times New Roman" w:eastAsia="MS Mincho" w:hAnsi="Times New Roman" w:cs="Times New Roman"/>
          <w:bCs/>
          <w:sz w:val="24"/>
          <w:szCs w:val="24"/>
          <w:lang w:eastAsia="ru-RU"/>
        </w:rPr>
        <w:t>в</w:t>
      </w:r>
      <w:r w:rsidR="00395462">
        <w:rPr>
          <w:rFonts w:ascii="Times New Roman" w:eastAsia="MS Mincho" w:hAnsi="Times New Roman" w:cs="Times New Roman"/>
          <w:bCs/>
          <w:sz w:val="24"/>
          <w:szCs w:val="24"/>
          <w:lang w:eastAsia="ru-RU"/>
        </w:rPr>
        <w:t xml:space="preserve"> </w:t>
      </w:r>
      <w:r w:rsidR="00395462" w:rsidRPr="001036EB">
        <w:rPr>
          <w:rFonts w:ascii="Times New Roman" w:eastAsia="MS Mincho" w:hAnsi="Times New Roman" w:cs="Times New Roman"/>
          <w:bCs/>
          <w:sz w:val="24"/>
          <w:szCs w:val="24"/>
          <w:lang w:eastAsia="ru-RU"/>
        </w:rPr>
        <w:t>помещениях,</w:t>
      </w:r>
      <w:r w:rsidR="00395462">
        <w:rPr>
          <w:rFonts w:ascii="Times New Roman" w:eastAsia="MS Mincho" w:hAnsi="Times New Roman" w:cs="Times New Roman"/>
          <w:bCs/>
          <w:sz w:val="24"/>
          <w:szCs w:val="24"/>
          <w:lang w:eastAsia="ru-RU"/>
        </w:rPr>
        <w:t xml:space="preserve"> </w:t>
      </w:r>
      <w:r w:rsidRPr="001036EB">
        <w:rPr>
          <w:rFonts w:ascii="Times New Roman" w:eastAsia="MS Mincho" w:hAnsi="Times New Roman" w:cs="Times New Roman"/>
          <w:bCs/>
          <w:sz w:val="24"/>
          <w:szCs w:val="24"/>
          <w:lang w:eastAsia="ru-RU"/>
        </w:rPr>
        <w:t>соответствующих требованиям, указанным в паспорте прибора.</w:t>
      </w:r>
    </w:p>
    <w:p w14:paraId="28B4B1C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6.7.7 При использовании бытовых электроприборов следует учитывать ряд вредных и опасных производственных факторов, к которым относятся:</w:t>
      </w:r>
    </w:p>
    <w:p w14:paraId="37147FC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повышенное значение напряжения в электрической цепи, замыкание которой может произойти через тело человека;</w:t>
      </w:r>
    </w:p>
    <w:p w14:paraId="2875B088"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повышенный уровень статического электричества;</w:t>
      </w:r>
    </w:p>
    <w:p w14:paraId="46022BB2"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повышенная или пониженная температура поверхностей оборудования, материалов;</w:t>
      </w:r>
    </w:p>
    <w:p w14:paraId="5C5320C8"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повышенный уровень электромагнитных излучений.</w:t>
      </w:r>
    </w:p>
    <w:p w14:paraId="7C1D7FAE"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6.8 При работе со шредером:</w:t>
      </w:r>
    </w:p>
    <w:p w14:paraId="12B82D0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в процессе работы соблюдайте следующие требования:</w:t>
      </w:r>
    </w:p>
    <w:p w14:paraId="3EA5027F" w14:textId="4EC8177F"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допускайте попадания в установку жидкостей или металлических предметов;</w:t>
      </w:r>
    </w:p>
    <w:p w14:paraId="5B5D9382" w14:textId="6D3A466A"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допускайте попадания в приемный слот свободно висящих предметов (галстуки, шарфы), украшений, а также длинных волос;</w:t>
      </w:r>
    </w:p>
    <w:p w14:paraId="2FF0C61B" w14:textId="6FAC4432"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регулярно очищайте корзину от мусора. При заполнении корзины и засорения режущего блока, срабатывает звуковое предупреждение;</w:t>
      </w:r>
    </w:p>
    <w:p w14:paraId="42ECD885" w14:textId="3EC11D63"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пытайтесь утрамбовывать обрезки бумаги в корзине, не встряхивайте и не стучите по корзине;</w:t>
      </w:r>
    </w:p>
    <w:p w14:paraId="133B3093" w14:textId="1191361C"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допускайте повреждения сетевого кабеля. Не подвергайте сетевой кабель механическим нагрузкам. Нарушение изоляции сетевого кабеля может привести к аварии электрической сети, возгоранию или электрическому удару;</w:t>
      </w:r>
    </w:p>
    <w:p w14:paraId="60C32B1A" w14:textId="0AD58D2B"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во избежание возгорания или электрического удара при отключении сетевого кабеля от розетки удерживайте его за вилку, а не за провод;</w:t>
      </w:r>
    </w:p>
    <w:p w14:paraId="3A596B06" w14:textId="3D95588D"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размещайте шредер слишком далеко от розеток; рядом с источником тепла и во влажных помещениях;</w:t>
      </w:r>
    </w:p>
    <w:p w14:paraId="136B9236" w14:textId="25730053"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пытайтесь самостоятельно разбирать, ремонтировать или модернизировать шредер;</w:t>
      </w:r>
    </w:p>
    <w:p w14:paraId="20D4CA9B" w14:textId="47E04798"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уничтожайте ламинированную бумагу, влажную бумагу, она может намотаться на режущий инструмент;</w:t>
      </w:r>
    </w:p>
    <w:p w14:paraId="1E6D5D80" w14:textId="02276B16"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lastRenderedPageBreak/>
        <w:t>не уничтожайте непрерывно более 70 листов бумаги. Это может привести к перегреву двигателя. Если это произошло, дайте ему охладиться в течение 30 мин;</w:t>
      </w:r>
    </w:p>
    <w:p w14:paraId="64A8AC06" w14:textId="3D43EECE"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отключайте вилку шредера при его перемещении на другое место или при очистке;</w:t>
      </w:r>
    </w:p>
    <w:p w14:paraId="35DC48AF" w14:textId="722D1712" w:rsidR="001036EB" w:rsidRPr="007352B8"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7352B8">
        <w:rPr>
          <w:rFonts w:ascii="Times New Roman" w:eastAsia="MS Mincho" w:hAnsi="Times New Roman" w:cs="Times New Roman"/>
          <w:bCs/>
          <w:sz w:val="24"/>
          <w:szCs w:val="24"/>
          <w:lang w:eastAsia="ru-RU"/>
        </w:rPr>
        <w:t>не уничтожайте одновременно более 9 листов.</w:t>
      </w:r>
    </w:p>
    <w:p w14:paraId="5EDD27A1"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6.9 При работе электрооборудования не допускается:</w:t>
      </w:r>
    </w:p>
    <w:p w14:paraId="65464552" w14:textId="462B6B5E"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передавать электрооборудование лицам, не имеющим право работать с ним;</w:t>
      </w:r>
    </w:p>
    <w:p w14:paraId="53DE41F7" w14:textId="0AC2BECE"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ударять по электрооборудованию;</w:t>
      </w:r>
    </w:p>
    <w:p w14:paraId="10957F25" w14:textId="6C1EAD84"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снимать средства защиты;</w:t>
      </w:r>
    </w:p>
    <w:p w14:paraId="523B5CD2" w14:textId="3E8B478E"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дергать за подводящий провод для отключения;</w:t>
      </w:r>
    </w:p>
    <w:p w14:paraId="4A64CED6" w14:textId="0044E53C"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натягивать, перекручивать и перегибать подводящий кабель;</w:t>
      </w:r>
    </w:p>
    <w:p w14:paraId="185FCCD3" w14:textId="6E1AEFAF"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ставить на кабель (шнур) посторонние предметы;</w:t>
      </w:r>
    </w:p>
    <w:p w14:paraId="2E416F67" w14:textId="1A69F1F5"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допускать касание кабеля (шнура) с горячими или теплыми предметами.</w:t>
      </w:r>
    </w:p>
    <w:p w14:paraId="1F5B9777"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6.10 Во время нахождения на рабочем месте работники не должны совершать действия, которые могут повлечь за собой несчастный случай:</w:t>
      </w:r>
    </w:p>
    <w:p w14:paraId="17CE69EE" w14:textId="0041B8C1"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не качаться на стуле;</w:t>
      </w:r>
    </w:p>
    <w:p w14:paraId="64C27DB1" w14:textId="74596AB3"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не касаться оголенных проводов;</w:t>
      </w:r>
    </w:p>
    <w:p w14:paraId="145CCBEA" w14:textId="3C2BC2E5"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не работать на оборудовании мокрыми руками;</w:t>
      </w:r>
    </w:p>
    <w:p w14:paraId="470796F7" w14:textId="75E0B224"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не размахивать острыми и режущими предметами.</w:t>
      </w:r>
    </w:p>
    <w:p w14:paraId="09375C1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6.11 Соблюдать правила перемещения в помещении и на территории офисного центра, пользоваться только установленными проходами. Не загромождать установленные проходы и проезды.</w:t>
      </w:r>
    </w:p>
    <w:p w14:paraId="2BD4E0C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6.12 Не производить самостоятельное вскрытие и ремонт оборудования.</w:t>
      </w:r>
    </w:p>
    <w:p w14:paraId="20C121BE"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6.13 Работник обязан доложить непосредственному руководителю об обнаружении дефектов в электрооборудовании и не эксплуатировать неисправное электрооборудование.</w:t>
      </w:r>
    </w:p>
    <w:p w14:paraId="2C3846D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6.14 Включение электрооборудования производить вставкой исправной вилки в исправную розетку.</w:t>
      </w:r>
    </w:p>
    <w:p w14:paraId="0603B27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6.15 Требования охраны труда в аварийных ситуациях:</w:t>
      </w:r>
    </w:p>
    <w:p w14:paraId="56E2C783"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6.15.1 Во всех случаях обнаружения ситуаций, которые, по мнению работника создают непосредственную угрозу жизни или здоровью людей, он обязан немедленно сообщить об аварийной ситуации непосредственному руководителю.</w:t>
      </w:r>
    </w:p>
    <w:p w14:paraId="550CDA95"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 xml:space="preserve">6.15.2 Работники, находящиеся вблизи места происшествия несчастного случая, должны оказать первую помощь пострадавшему и сообщить об этом непосредственному руководителю. При обнаружении человека, попавшего под напряжение, немедленно отключить электропитание и освободить его от действия тока. </w:t>
      </w:r>
    </w:p>
    <w:p w14:paraId="692A78D8" w14:textId="50AE943C"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6.15.3 При расследовании причин несчастного случая работники обязаны сообщить известные им обстоятельства происшедшего случая.</w:t>
      </w:r>
    </w:p>
    <w:p w14:paraId="1D6AD3D5"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6.15.4 Порядок действий при пожаре:</w:t>
      </w:r>
    </w:p>
    <w:p w14:paraId="264D524B"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Работник при обнаружении пожара или признаков горения (задымление, запах гари, повышение температуры и т.п.) обязан:</w:t>
      </w:r>
    </w:p>
    <w:p w14:paraId="7F5ADEC2" w14:textId="54799FE8"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немедленно сообщить об этом непосредственному руководителю;</w:t>
      </w:r>
    </w:p>
    <w:p w14:paraId="5C20BEAC" w14:textId="4F34BEE2"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принять по возможности меры по эвакуации людей, тушению пожара первичными средствами пожаротушения и сохранности материальных ценностей.</w:t>
      </w:r>
    </w:p>
    <w:p w14:paraId="6F3FB29C"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lastRenderedPageBreak/>
        <w:t>6.16 После окончания работы</w:t>
      </w:r>
    </w:p>
    <w:p w14:paraId="79B3FA9D"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6.16.1 Отключить приборы и оборудование за исключением работающего в ждущем режиме (факс, сигнализация и т.п.).</w:t>
      </w:r>
    </w:p>
    <w:p w14:paraId="08A24144"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6.16.2 О замеченных во время работы неисправностях и неполадках доложить непосредственному руководителю.</w:t>
      </w:r>
    </w:p>
    <w:p w14:paraId="53AE744A"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6.16.3 Привести рабочее место в порядок.</w:t>
      </w:r>
    </w:p>
    <w:p w14:paraId="66B029A0"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6.16.4 При выходе из здания работник обязан:</w:t>
      </w:r>
    </w:p>
    <w:p w14:paraId="0F39CACD" w14:textId="34320A53"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убедиться в отсутствии движущегося транспорта;</w:t>
      </w:r>
    </w:p>
    <w:p w14:paraId="3725CEA0" w14:textId="7EC2EA7D"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соблюдать правила пользования наземным/подземным/воздушным транспортом;</w:t>
      </w:r>
    </w:p>
    <w:p w14:paraId="407493C9" w14:textId="16AAC389" w:rsidR="001036EB" w:rsidRPr="003D2201" w:rsidRDefault="001036EB" w:rsidP="003E6952">
      <w:pPr>
        <w:pStyle w:val="a6"/>
        <w:numPr>
          <w:ilvl w:val="0"/>
          <w:numId w:val="28"/>
        </w:numPr>
        <w:tabs>
          <w:tab w:val="left" w:pos="1134"/>
        </w:tabs>
        <w:suppressAutoHyphens/>
        <w:spacing w:after="120" w:line="240" w:lineRule="auto"/>
        <w:ind w:left="0" w:firstLine="709"/>
        <w:contextualSpacing w:val="0"/>
        <w:jc w:val="both"/>
        <w:rPr>
          <w:rFonts w:ascii="Times New Roman" w:eastAsia="MS Mincho" w:hAnsi="Times New Roman" w:cs="Times New Roman"/>
          <w:bCs/>
          <w:sz w:val="24"/>
          <w:szCs w:val="24"/>
          <w:lang w:eastAsia="ru-RU"/>
        </w:rPr>
      </w:pPr>
      <w:r w:rsidRPr="003D2201">
        <w:rPr>
          <w:rFonts w:ascii="Times New Roman" w:eastAsia="MS Mincho" w:hAnsi="Times New Roman" w:cs="Times New Roman"/>
          <w:bCs/>
          <w:sz w:val="24"/>
          <w:szCs w:val="24"/>
          <w:lang w:eastAsia="ru-RU"/>
        </w:rPr>
        <w:t>ходить по тротуарам и пешеходным дорожкам.</w:t>
      </w:r>
    </w:p>
    <w:p w14:paraId="535660AF"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33C7EB2C" w14:textId="18FD71A4" w:rsidR="001036EB" w:rsidRPr="003D2201" w:rsidRDefault="001036EB" w:rsidP="003E6952">
      <w:pPr>
        <w:pStyle w:val="a6"/>
        <w:numPr>
          <w:ilvl w:val="0"/>
          <w:numId w:val="23"/>
        </w:numPr>
        <w:suppressAutoHyphens/>
        <w:spacing w:after="120" w:line="240" w:lineRule="auto"/>
        <w:ind w:left="0" w:firstLine="709"/>
        <w:contextualSpacing w:val="0"/>
        <w:jc w:val="center"/>
        <w:rPr>
          <w:rFonts w:ascii="Times New Roman" w:eastAsia="MS Mincho" w:hAnsi="Times New Roman" w:cs="Times New Roman"/>
          <w:b/>
          <w:sz w:val="24"/>
          <w:szCs w:val="24"/>
          <w:lang w:eastAsia="ru-RU"/>
        </w:rPr>
      </w:pPr>
      <w:r w:rsidRPr="003D2201">
        <w:rPr>
          <w:rFonts w:ascii="Times New Roman" w:eastAsia="MS Mincho" w:hAnsi="Times New Roman" w:cs="Times New Roman"/>
          <w:b/>
          <w:sz w:val="24"/>
          <w:szCs w:val="24"/>
          <w:lang w:eastAsia="ru-RU"/>
        </w:rPr>
        <w:t>ОТВЕТСТВЕННОСТЬ</w:t>
      </w:r>
    </w:p>
    <w:p w14:paraId="1795C969" w14:textId="77777777" w:rsidR="001036EB"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p>
    <w:p w14:paraId="4D81E393" w14:textId="685C6D20" w:rsidR="00F52A33" w:rsidRPr="001036EB" w:rsidRDefault="001036EB" w:rsidP="003E6952">
      <w:pPr>
        <w:suppressAutoHyphens/>
        <w:spacing w:after="120" w:line="240" w:lineRule="auto"/>
        <w:ind w:firstLine="709"/>
        <w:jc w:val="both"/>
        <w:rPr>
          <w:rFonts w:ascii="Times New Roman" w:eastAsia="MS Mincho" w:hAnsi="Times New Roman" w:cs="Times New Roman"/>
          <w:bCs/>
          <w:sz w:val="24"/>
          <w:szCs w:val="24"/>
          <w:lang w:eastAsia="ru-RU"/>
        </w:rPr>
      </w:pPr>
      <w:r w:rsidRPr="001036EB">
        <w:rPr>
          <w:rFonts w:ascii="Times New Roman" w:eastAsia="MS Mincho" w:hAnsi="Times New Roman" w:cs="Times New Roman"/>
          <w:bCs/>
          <w:sz w:val="24"/>
          <w:szCs w:val="24"/>
          <w:lang w:eastAsia="ru-RU"/>
        </w:rPr>
        <w:t>За нарушение требований настоящего положения работник несет ответственность в соответствии с действующим трудовым, уголовным и административным законодательством.</w:t>
      </w:r>
    </w:p>
    <w:p w14:paraId="5667BB0C" w14:textId="647FAD49" w:rsidR="00F52A33" w:rsidRDefault="00F52A33" w:rsidP="00F52A33">
      <w:pPr>
        <w:suppressAutoHyphens/>
        <w:spacing w:after="120" w:line="240" w:lineRule="auto"/>
        <w:ind w:right="1134"/>
        <w:contextualSpacing/>
        <w:jc w:val="center"/>
        <w:rPr>
          <w:rFonts w:ascii="Times New Roman" w:eastAsia="MS Mincho" w:hAnsi="Times New Roman" w:cs="Times New Roman"/>
          <w:b/>
          <w:sz w:val="24"/>
          <w:szCs w:val="24"/>
          <w:lang w:eastAsia="ru-RU"/>
        </w:rPr>
      </w:pPr>
    </w:p>
    <w:p w14:paraId="1127BDA9" w14:textId="3CA3C4B3" w:rsidR="00F52A33" w:rsidRDefault="00F52A33" w:rsidP="00F52A33">
      <w:pPr>
        <w:suppressAutoHyphens/>
        <w:spacing w:after="120" w:line="240" w:lineRule="auto"/>
        <w:ind w:right="1134"/>
        <w:contextualSpacing/>
        <w:jc w:val="center"/>
        <w:rPr>
          <w:rFonts w:ascii="Times New Roman" w:eastAsia="MS Mincho" w:hAnsi="Times New Roman" w:cs="Times New Roman"/>
          <w:b/>
          <w:sz w:val="24"/>
          <w:szCs w:val="24"/>
          <w:lang w:eastAsia="ru-RU"/>
        </w:rPr>
      </w:pPr>
    </w:p>
    <w:p w14:paraId="7CB8D7B3" w14:textId="77777777" w:rsidR="00C3492A" w:rsidRDefault="00C3492A" w:rsidP="00C3492A">
      <w:pPr>
        <w:tabs>
          <w:tab w:val="left" w:pos="993"/>
        </w:tabs>
        <w:suppressAutoHyphens/>
        <w:spacing w:after="120" w:line="240" w:lineRule="auto"/>
        <w:ind w:firstLine="709"/>
        <w:contextualSpacing/>
        <w:jc w:val="both"/>
        <w:rPr>
          <w:rFonts w:ascii="Times New Roman" w:eastAsia="Times New Roman" w:hAnsi="Times New Roman" w:cs="Times New Roman"/>
          <w:sz w:val="24"/>
          <w:szCs w:val="24"/>
          <w:lang w:eastAsia="ar-SA"/>
        </w:rPr>
      </w:pPr>
    </w:p>
    <w:p w14:paraId="5A37E1B7" w14:textId="77777777" w:rsidR="00C3492A" w:rsidRPr="007D7681" w:rsidRDefault="00C3492A" w:rsidP="000B7BA5">
      <w:pPr>
        <w:tabs>
          <w:tab w:val="left" w:pos="993"/>
        </w:tabs>
        <w:suppressAutoHyphens/>
        <w:spacing w:after="120" w:line="240" w:lineRule="auto"/>
        <w:contextualSpacing/>
        <w:jc w:val="both"/>
        <w:rPr>
          <w:rFonts w:ascii="Times New Roman" w:eastAsia="Times New Roman" w:hAnsi="Times New Roman" w:cs="Times New Roman"/>
          <w:b/>
          <w:bCs/>
          <w:sz w:val="24"/>
          <w:szCs w:val="24"/>
          <w:lang w:eastAsia="ar-SA"/>
        </w:rPr>
      </w:pPr>
      <w:r w:rsidRPr="007D7681">
        <w:rPr>
          <w:rFonts w:ascii="Times New Roman" w:eastAsia="Times New Roman" w:hAnsi="Times New Roman" w:cs="Times New Roman"/>
          <w:b/>
          <w:bCs/>
          <w:sz w:val="24"/>
          <w:szCs w:val="24"/>
          <w:lang w:eastAsia="ar-SA"/>
        </w:rPr>
        <w:t>Разработал:</w:t>
      </w:r>
    </w:p>
    <w:p w14:paraId="2CDB14B4" w14:textId="6365B544" w:rsidR="00C3492A" w:rsidRPr="00A16713" w:rsidRDefault="00CA0999" w:rsidP="000B7BA5">
      <w:pPr>
        <w:tabs>
          <w:tab w:val="left" w:pos="993"/>
        </w:tabs>
        <w:suppressAutoHyphens/>
        <w:spacing w:after="12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Специалист по охране труда</w:t>
      </w:r>
      <w:r w:rsidR="000B7BA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А.М. Белоконь</w:t>
      </w:r>
    </w:p>
    <w:p w14:paraId="2555F3B5" w14:textId="77777777" w:rsidR="00C3492A" w:rsidRDefault="00C3492A" w:rsidP="007047C4">
      <w:pPr>
        <w:suppressAutoHyphens/>
        <w:spacing w:after="0" w:line="240" w:lineRule="auto"/>
        <w:ind w:left="360" w:right="1134"/>
        <w:contextualSpacing/>
        <w:jc w:val="center"/>
        <w:rPr>
          <w:rFonts w:ascii="Times New Roman" w:eastAsia="MS Mincho" w:hAnsi="Times New Roman" w:cs="Times New Roman"/>
          <w:b/>
          <w:sz w:val="24"/>
          <w:szCs w:val="24"/>
          <w:lang w:eastAsia="ru-RU"/>
        </w:rPr>
      </w:pPr>
    </w:p>
    <w:sectPr w:rsidR="00C3492A" w:rsidSect="00C3492A">
      <w:pgSz w:w="11906" w:h="16838"/>
      <w:pgMar w:top="510" w:right="99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B435" w14:textId="77777777" w:rsidR="00B0652D" w:rsidRDefault="00B0652D" w:rsidP="00235C75">
      <w:pPr>
        <w:spacing w:after="0" w:line="240" w:lineRule="auto"/>
      </w:pPr>
      <w:r>
        <w:separator/>
      </w:r>
    </w:p>
  </w:endnote>
  <w:endnote w:type="continuationSeparator" w:id="0">
    <w:p w14:paraId="49E1B677" w14:textId="77777777" w:rsidR="00B0652D" w:rsidRDefault="00B0652D" w:rsidP="0023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0B5F3" w14:textId="77777777" w:rsidR="00B0652D" w:rsidRDefault="00B0652D" w:rsidP="00235C75">
      <w:pPr>
        <w:spacing w:after="0" w:line="240" w:lineRule="auto"/>
      </w:pPr>
      <w:r>
        <w:separator/>
      </w:r>
    </w:p>
  </w:footnote>
  <w:footnote w:type="continuationSeparator" w:id="0">
    <w:p w14:paraId="1135EDC9" w14:textId="77777777" w:rsidR="00B0652D" w:rsidRDefault="00B0652D" w:rsidP="00235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FED"/>
    <w:multiLevelType w:val="hybridMultilevel"/>
    <w:tmpl w:val="557A9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F5395"/>
    <w:multiLevelType w:val="hybridMultilevel"/>
    <w:tmpl w:val="7F323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37FE4"/>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1CD66C94"/>
    <w:multiLevelType w:val="hybridMultilevel"/>
    <w:tmpl w:val="6F047268"/>
    <w:lvl w:ilvl="0" w:tplc="D2CED02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15:restartNumberingAfterBreak="0">
    <w:nsid w:val="1D266E94"/>
    <w:multiLevelType w:val="hybridMultilevel"/>
    <w:tmpl w:val="B2A29166"/>
    <w:lvl w:ilvl="0" w:tplc="05E21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FA1EBE"/>
    <w:multiLevelType w:val="hybridMultilevel"/>
    <w:tmpl w:val="56EE5142"/>
    <w:lvl w:ilvl="0" w:tplc="7AFCA346">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15:restartNumberingAfterBreak="0">
    <w:nsid w:val="22CD4E5A"/>
    <w:multiLevelType w:val="hybridMultilevel"/>
    <w:tmpl w:val="4CBC56C8"/>
    <w:lvl w:ilvl="0" w:tplc="611CE178">
      <w:start w:val="1"/>
      <w:numFmt w:val="decimal"/>
      <w:lvlText w:val="%1"/>
      <w:lvlJc w:val="left"/>
      <w:pPr>
        <w:ind w:left="720" w:hanging="360"/>
      </w:pPr>
      <w:rPr>
        <w:rFonts w:hint="default"/>
      </w:rPr>
    </w:lvl>
    <w:lvl w:ilvl="1" w:tplc="D54C4202">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13B4E"/>
    <w:multiLevelType w:val="hybridMultilevel"/>
    <w:tmpl w:val="84DC7A5C"/>
    <w:lvl w:ilvl="0" w:tplc="05E21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9251926"/>
    <w:multiLevelType w:val="multilevel"/>
    <w:tmpl w:val="7F7EABFC"/>
    <w:lvl w:ilvl="0">
      <w:start w:val="2"/>
      <w:numFmt w:val="decimal"/>
      <w:lvlText w:val="%1"/>
      <w:lvlJc w:val="left"/>
      <w:pPr>
        <w:ind w:left="720" w:hanging="360"/>
      </w:pPr>
      <w:rPr>
        <w:rFonts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30893802"/>
    <w:multiLevelType w:val="hybridMultilevel"/>
    <w:tmpl w:val="DE40FA26"/>
    <w:lvl w:ilvl="0" w:tplc="D2CED0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787299"/>
    <w:multiLevelType w:val="multilevel"/>
    <w:tmpl w:val="BD02954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B4A3A7E"/>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1093533"/>
    <w:multiLevelType w:val="hybridMultilevel"/>
    <w:tmpl w:val="9BF81C3A"/>
    <w:lvl w:ilvl="0" w:tplc="D9E49A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1243AB"/>
    <w:multiLevelType w:val="hybridMultilevel"/>
    <w:tmpl w:val="903CD04C"/>
    <w:lvl w:ilvl="0" w:tplc="05E21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D406D"/>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488555D3"/>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4A544D63"/>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4E1C4A58"/>
    <w:multiLevelType w:val="hybridMultilevel"/>
    <w:tmpl w:val="A3DA63CE"/>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24445"/>
    <w:multiLevelType w:val="hybridMultilevel"/>
    <w:tmpl w:val="9C24AC3E"/>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68E5CBD"/>
    <w:multiLevelType w:val="hybridMultilevel"/>
    <w:tmpl w:val="CD06F112"/>
    <w:lvl w:ilvl="0" w:tplc="0A6AD16C">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57AB727A"/>
    <w:multiLevelType w:val="hybridMultilevel"/>
    <w:tmpl w:val="2AB23328"/>
    <w:lvl w:ilvl="0" w:tplc="05E21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2F237D"/>
    <w:multiLevelType w:val="hybridMultilevel"/>
    <w:tmpl w:val="6234BB92"/>
    <w:lvl w:ilvl="0" w:tplc="05E21D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E34AB1"/>
    <w:multiLevelType w:val="hybridMultilevel"/>
    <w:tmpl w:val="78908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AA14A1"/>
    <w:multiLevelType w:val="hybridMultilevel"/>
    <w:tmpl w:val="1C34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AF7C6F"/>
    <w:multiLevelType w:val="multilevel"/>
    <w:tmpl w:val="80B870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D76882"/>
    <w:multiLevelType w:val="hybridMultilevel"/>
    <w:tmpl w:val="27E4A662"/>
    <w:lvl w:ilvl="0" w:tplc="D2CED02A">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783B2EEF"/>
    <w:multiLevelType w:val="multilevel"/>
    <w:tmpl w:val="3FA61910"/>
    <w:lvl w:ilvl="0">
      <w:start w:val="1"/>
      <w:numFmt w:val="bullet"/>
      <w:suff w:val="space"/>
      <w:lvlText w:val=""/>
      <w:lvlJc w:val="left"/>
      <w:pPr>
        <w:ind w:left="0" w:firstLine="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C85B7D"/>
    <w:multiLevelType w:val="multilevel"/>
    <w:tmpl w:val="3CAE65A2"/>
    <w:lvl w:ilvl="0">
      <w:start w:val="5"/>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24"/>
  </w:num>
  <w:num w:numId="2">
    <w:abstractNumId w:val="23"/>
  </w:num>
  <w:num w:numId="3">
    <w:abstractNumId w:val="22"/>
  </w:num>
  <w:num w:numId="4">
    <w:abstractNumId w:val="1"/>
  </w:num>
  <w:num w:numId="5">
    <w:abstractNumId w:val="10"/>
  </w:num>
  <w:num w:numId="6">
    <w:abstractNumId w:val="0"/>
  </w:num>
  <w:num w:numId="7">
    <w:abstractNumId w:val="9"/>
  </w:num>
  <w:num w:numId="8">
    <w:abstractNumId w:val="17"/>
  </w:num>
  <w:num w:numId="9">
    <w:abstractNumId w:val="25"/>
  </w:num>
  <w:num w:numId="10">
    <w:abstractNumId w:val="6"/>
  </w:num>
  <w:num w:numId="11">
    <w:abstractNumId w:val="3"/>
  </w:num>
  <w:num w:numId="12">
    <w:abstractNumId w:val="19"/>
  </w:num>
  <w:num w:numId="13">
    <w:abstractNumId w:val="14"/>
  </w:num>
  <w:num w:numId="14">
    <w:abstractNumId w:val="11"/>
  </w:num>
  <w:num w:numId="15">
    <w:abstractNumId w:val="18"/>
  </w:num>
  <w:num w:numId="16">
    <w:abstractNumId w:val="2"/>
  </w:num>
  <w:num w:numId="17">
    <w:abstractNumId w:val="16"/>
  </w:num>
  <w:num w:numId="18">
    <w:abstractNumId w:val="15"/>
  </w:num>
  <w:num w:numId="19">
    <w:abstractNumId w:val="5"/>
  </w:num>
  <w:num w:numId="20">
    <w:abstractNumId w:val="27"/>
  </w:num>
  <w:num w:numId="21">
    <w:abstractNumId w:val="26"/>
  </w:num>
  <w:num w:numId="22">
    <w:abstractNumId w:val="8"/>
  </w:num>
  <w:num w:numId="23">
    <w:abstractNumId w:val="12"/>
  </w:num>
  <w:num w:numId="24">
    <w:abstractNumId w:val="21"/>
  </w:num>
  <w:num w:numId="25">
    <w:abstractNumId w:val="20"/>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6489"/>
    <w:rsid w:val="00026958"/>
    <w:rsid w:val="0003302F"/>
    <w:rsid w:val="00043469"/>
    <w:rsid w:val="00044897"/>
    <w:rsid w:val="0005743E"/>
    <w:rsid w:val="000A092D"/>
    <w:rsid w:val="000B6AB6"/>
    <w:rsid w:val="000B7BA5"/>
    <w:rsid w:val="000D2AEE"/>
    <w:rsid w:val="000F3FA4"/>
    <w:rsid w:val="001036EB"/>
    <w:rsid w:val="00103C1E"/>
    <w:rsid w:val="0011053D"/>
    <w:rsid w:val="00115B1A"/>
    <w:rsid w:val="00163804"/>
    <w:rsid w:val="00171127"/>
    <w:rsid w:val="00197CB5"/>
    <w:rsid w:val="001A59E4"/>
    <w:rsid w:val="001C2AAD"/>
    <w:rsid w:val="001D0A7A"/>
    <w:rsid w:val="001E57AC"/>
    <w:rsid w:val="00215683"/>
    <w:rsid w:val="002156DD"/>
    <w:rsid w:val="00220C0E"/>
    <w:rsid w:val="00221C30"/>
    <w:rsid w:val="00235AF5"/>
    <w:rsid w:val="00235C75"/>
    <w:rsid w:val="00236EA6"/>
    <w:rsid w:val="0029190C"/>
    <w:rsid w:val="002B5FC9"/>
    <w:rsid w:val="002E197A"/>
    <w:rsid w:val="002F25AB"/>
    <w:rsid w:val="003039C0"/>
    <w:rsid w:val="0036090F"/>
    <w:rsid w:val="00395462"/>
    <w:rsid w:val="003A06A8"/>
    <w:rsid w:val="003A2C08"/>
    <w:rsid w:val="003A506D"/>
    <w:rsid w:val="003D2201"/>
    <w:rsid w:val="003D6F1D"/>
    <w:rsid w:val="003E6952"/>
    <w:rsid w:val="004020EE"/>
    <w:rsid w:val="00427B5C"/>
    <w:rsid w:val="00455A63"/>
    <w:rsid w:val="0046204F"/>
    <w:rsid w:val="00463A86"/>
    <w:rsid w:val="00475AD6"/>
    <w:rsid w:val="004850D9"/>
    <w:rsid w:val="004A0624"/>
    <w:rsid w:val="004B6D9A"/>
    <w:rsid w:val="004D4603"/>
    <w:rsid w:val="00505B16"/>
    <w:rsid w:val="00521DE2"/>
    <w:rsid w:val="00540C40"/>
    <w:rsid w:val="0057389D"/>
    <w:rsid w:val="00582A99"/>
    <w:rsid w:val="00594978"/>
    <w:rsid w:val="0059610E"/>
    <w:rsid w:val="005C7290"/>
    <w:rsid w:val="005D2E4A"/>
    <w:rsid w:val="005D39AB"/>
    <w:rsid w:val="005F31B4"/>
    <w:rsid w:val="006407AB"/>
    <w:rsid w:val="0065043D"/>
    <w:rsid w:val="006615DE"/>
    <w:rsid w:val="0066472F"/>
    <w:rsid w:val="00667E4C"/>
    <w:rsid w:val="00690AD0"/>
    <w:rsid w:val="00693BEE"/>
    <w:rsid w:val="006F4365"/>
    <w:rsid w:val="007047C4"/>
    <w:rsid w:val="00716296"/>
    <w:rsid w:val="007352B8"/>
    <w:rsid w:val="00783F81"/>
    <w:rsid w:val="00784414"/>
    <w:rsid w:val="007B6B81"/>
    <w:rsid w:val="007C3322"/>
    <w:rsid w:val="007C6EFD"/>
    <w:rsid w:val="00813F48"/>
    <w:rsid w:val="00816717"/>
    <w:rsid w:val="008212FC"/>
    <w:rsid w:val="008229CE"/>
    <w:rsid w:val="00825349"/>
    <w:rsid w:val="00850BD7"/>
    <w:rsid w:val="00856D15"/>
    <w:rsid w:val="00865BE0"/>
    <w:rsid w:val="00887051"/>
    <w:rsid w:val="008873DB"/>
    <w:rsid w:val="00896CF7"/>
    <w:rsid w:val="008974E1"/>
    <w:rsid w:val="008B6489"/>
    <w:rsid w:val="008E4D0D"/>
    <w:rsid w:val="00906DC1"/>
    <w:rsid w:val="00943676"/>
    <w:rsid w:val="00945912"/>
    <w:rsid w:val="00970EAB"/>
    <w:rsid w:val="00976653"/>
    <w:rsid w:val="009E43F8"/>
    <w:rsid w:val="00A200FA"/>
    <w:rsid w:val="00A22E63"/>
    <w:rsid w:val="00A30F0C"/>
    <w:rsid w:val="00A31D11"/>
    <w:rsid w:val="00A45D7E"/>
    <w:rsid w:val="00A550C2"/>
    <w:rsid w:val="00A67F2E"/>
    <w:rsid w:val="00A87ED8"/>
    <w:rsid w:val="00AA0309"/>
    <w:rsid w:val="00AB0CBE"/>
    <w:rsid w:val="00AB247D"/>
    <w:rsid w:val="00AD5571"/>
    <w:rsid w:val="00B0652D"/>
    <w:rsid w:val="00B10498"/>
    <w:rsid w:val="00B3786A"/>
    <w:rsid w:val="00B478C3"/>
    <w:rsid w:val="00B939DD"/>
    <w:rsid w:val="00BA2637"/>
    <w:rsid w:val="00BB488F"/>
    <w:rsid w:val="00BF7F58"/>
    <w:rsid w:val="00C05C95"/>
    <w:rsid w:val="00C14A2F"/>
    <w:rsid w:val="00C3492A"/>
    <w:rsid w:val="00C37C83"/>
    <w:rsid w:val="00C409E0"/>
    <w:rsid w:val="00C739A3"/>
    <w:rsid w:val="00C82A6D"/>
    <w:rsid w:val="00CA0999"/>
    <w:rsid w:val="00CB6174"/>
    <w:rsid w:val="00CC18DA"/>
    <w:rsid w:val="00CC5532"/>
    <w:rsid w:val="00CD6FDD"/>
    <w:rsid w:val="00CF64CB"/>
    <w:rsid w:val="00D2302E"/>
    <w:rsid w:val="00D52AEF"/>
    <w:rsid w:val="00D57F24"/>
    <w:rsid w:val="00D65F43"/>
    <w:rsid w:val="00DD2749"/>
    <w:rsid w:val="00DE6C74"/>
    <w:rsid w:val="00DF06EC"/>
    <w:rsid w:val="00E07737"/>
    <w:rsid w:val="00E41310"/>
    <w:rsid w:val="00E43952"/>
    <w:rsid w:val="00E46B0E"/>
    <w:rsid w:val="00E57C4F"/>
    <w:rsid w:val="00E71D02"/>
    <w:rsid w:val="00E814E6"/>
    <w:rsid w:val="00EC4E94"/>
    <w:rsid w:val="00EE04DA"/>
    <w:rsid w:val="00F02EC9"/>
    <w:rsid w:val="00F036D6"/>
    <w:rsid w:val="00F52A33"/>
    <w:rsid w:val="00F748AE"/>
    <w:rsid w:val="00F87CFB"/>
    <w:rsid w:val="00FC6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D9FC"/>
  <w15:docId w15:val="{9FA9F247-0282-47CE-9371-D673DC9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87ED8"/>
  </w:style>
  <w:style w:type="paragraph" w:styleId="1">
    <w:name w:val="heading 1"/>
    <w:basedOn w:val="a"/>
    <w:next w:val="a"/>
    <w:link w:val="10"/>
    <w:uiPriority w:val="9"/>
    <w:qFormat/>
    <w:rsid w:val="00650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3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F81"/>
    <w:rPr>
      <w:rFonts w:ascii="Tahoma" w:hAnsi="Tahoma" w:cs="Tahoma"/>
      <w:sz w:val="16"/>
      <w:szCs w:val="16"/>
    </w:rPr>
  </w:style>
  <w:style w:type="table" w:styleId="a5">
    <w:name w:val="Table Grid"/>
    <w:basedOn w:val="a1"/>
    <w:uiPriority w:val="5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21DE2"/>
    <w:pPr>
      <w:ind w:left="720"/>
      <w:contextualSpacing/>
    </w:pPr>
  </w:style>
  <w:style w:type="paragraph" w:styleId="a7">
    <w:name w:val="Body Text"/>
    <w:basedOn w:val="a"/>
    <w:link w:val="a8"/>
    <w:rsid w:val="00197CB5"/>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197CB5"/>
    <w:rPr>
      <w:rFonts w:ascii="Times New Roman" w:eastAsia="Times New Roman" w:hAnsi="Times New Roman" w:cs="Times New Roman"/>
      <w:sz w:val="24"/>
      <w:szCs w:val="24"/>
      <w:lang w:eastAsia="ar-SA"/>
    </w:rPr>
  </w:style>
  <w:style w:type="character" w:styleId="a9">
    <w:name w:val="Hyperlink"/>
    <w:uiPriority w:val="99"/>
    <w:rsid w:val="0065043D"/>
    <w:rPr>
      <w:color w:val="0000FF"/>
      <w:u w:val="single"/>
    </w:rPr>
  </w:style>
  <w:style w:type="character" w:customStyle="1" w:styleId="10">
    <w:name w:val="Заголовок 1 Знак"/>
    <w:basedOn w:val="a0"/>
    <w:link w:val="1"/>
    <w:uiPriority w:val="9"/>
    <w:rsid w:val="0065043D"/>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65043D"/>
    <w:pPr>
      <w:outlineLvl w:val="9"/>
    </w:pPr>
    <w:rPr>
      <w:rFonts w:ascii="Cambria" w:eastAsia="Times New Roman" w:hAnsi="Cambria" w:cs="Times New Roman"/>
      <w:color w:val="365F91"/>
      <w:lang w:eastAsia="ru-RU"/>
    </w:rPr>
  </w:style>
  <w:style w:type="paragraph" w:styleId="11">
    <w:name w:val="toc 1"/>
    <w:basedOn w:val="a"/>
    <w:next w:val="a"/>
    <w:autoRedefine/>
    <w:uiPriority w:val="39"/>
    <w:unhideWhenUsed/>
    <w:rsid w:val="0065043D"/>
    <w:pPr>
      <w:widowControl w:val="0"/>
      <w:suppressAutoHyphens/>
      <w:spacing w:after="0" w:line="240" w:lineRule="auto"/>
    </w:pPr>
    <w:rPr>
      <w:rFonts w:ascii="Arial" w:eastAsia="SimSun" w:hAnsi="Arial" w:cs="Mangal"/>
      <w:kern w:val="1"/>
      <w:sz w:val="20"/>
      <w:szCs w:val="24"/>
      <w:lang w:eastAsia="hi-IN" w:bidi="hi-IN"/>
    </w:rPr>
  </w:style>
  <w:style w:type="paragraph" w:styleId="ab">
    <w:name w:val="header"/>
    <w:basedOn w:val="a"/>
    <w:link w:val="ac"/>
    <w:uiPriority w:val="99"/>
    <w:unhideWhenUsed/>
    <w:rsid w:val="00235C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5C75"/>
  </w:style>
  <w:style w:type="paragraph" w:styleId="ad">
    <w:name w:val="footer"/>
    <w:basedOn w:val="a"/>
    <w:link w:val="ae"/>
    <w:uiPriority w:val="99"/>
    <w:unhideWhenUsed/>
    <w:rsid w:val="00235C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7367">
      <w:bodyDiv w:val="1"/>
      <w:marLeft w:val="0"/>
      <w:marRight w:val="0"/>
      <w:marTop w:val="0"/>
      <w:marBottom w:val="0"/>
      <w:divBdr>
        <w:top w:val="none" w:sz="0" w:space="0" w:color="auto"/>
        <w:left w:val="none" w:sz="0" w:space="0" w:color="auto"/>
        <w:bottom w:val="none" w:sz="0" w:space="0" w:color="auto"/>
        <w:right w:val="none" w:sz="0" w:space="0" w:color="auto"/>
      </w:divBdr>
    </w:div>
    <w:div w:id="172113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AFC0-01DA-4A16-931D-7C13B370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Надежда</dc:creator>
  <cp:lastModifiedBy>Антон Белоконь</cp:lastModifiedBy>
  <cp:revision>48</cp:revision>
  <cp:lastPrinted>2018-05-31T10:38:00Z</cp:lastPrinted>
  <dcterms:created xsi:type="dcterms:W3CDTF">2016-09-24T18:21:00Z</dcterms:created>
  <dcterms:modified xsi:type="dcterms:W3CDTF">2020-10-26T09:23:00Z</dcterms:modified>
</cp:coreProperties>
</file>