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pPr w:leftFromText="180" w:rightFromText="180" w:vertAnchor="page" w:horzAnchor="margin" w:tblpY="48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235AF5" w14:paraId="7EEDBBC4" w14:textId="77777777" w:rsidTr="0036090F">
        <w:trPr>
          <w:trHeight w:val="703"/>
        </w:trPr>
        <w:tc>
          <w:tcPr>
            <w:tcW w:w="10173" w:type="dxa"/>
          </w:tcPr>
          <w:p w14:paraId="169C94C4" w14:textId="77777777" w:rsidR="00247AFF" w:rsidRPr="008974E1" w:rsidRDefault="00EC6D67" w:rsidP="00247AFF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="00247AFF" w:rsidRPr="008974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Общество с ограниченной ответственностью</w:t>
            </w:r>
          </w:p>
          <w:p w14:paraId="1003DACE" w14:textId="04BA5464" w:rsidR="00235AF5" w:rsidRPr="008974E1" w:rsidRDefault="00247AFF" w:rsidP="00247AF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</w:t>
            </w:r>
            <w:r w:rsidR="007337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Воробей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»</w:t>
            </w:r>
          </w:p>
        </w:tc>
      </w:tr>
      <w:tr w:rsidR="00235AF5" w14:paraId="2824DA0D" w14:textId="77777777" w:rsidTr="006E41DF">
        <w:trPr>
          <w:trHeight w:hRule="exact" w:val="1281"/>
        </w:trPr>
        <w:tc>
          <w:tcPr>
            <w:tcW w:w="10173" w:type="dxa"/>
          </w:tcPr>
          <w:p w14:paraId="6D3B0E82" w14:textId="5F90BDC1" w:rsidR="006E41DF" w:rsidRPr="006E41DF" w:rsidRDefault="006E41DF" w:rsidP="006E41D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E41DF">
              <w:rPr>
                <w:rFonts w:ascii="Times New Roman" w:hAnsi="Times New Roman" w:cs="Times New Roman"/>
                <w:sz w:val="24"/>
              </w:rPr>
              <w:t>Приложение №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14:paraId="0DA88418" w14:textId="77777777" w:rsidR="006E41DF" w:rsidRPr="006E41DF" w:rsidRDefault="006E41DF" w:rsidP="006E41D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E41DF">
              <w:rPr>
                <w:rFonts w:ascii="Times New Roman" w:hAnsi="Times New Roman" w:cs="Times New Roman"/>
                <w:b/>
                <w:bCs/>
                <w:sz w:val="24"/>
              </w:rPr>
              <w:t>УТВЕРЖДЕНА</w:t>
            </w:r>
          </w:p>
          <w:p w14:paraId="14E051BB" w14:textId="0427E4A1" w:rsidR="006E41DF" w:rsidRPr="006E41DF" w:rsidRDefault="006E41DF" w:rsidP="006E41D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E41DF">
              <w:rPr>
                <w:rFonts w:ascii="Times New Roman" w:hAnsi="Times New Roman" w:cs="Times New Roman"/>
                <w:sz w:val="24"/>
              </w:rPr>
              <w:t>приказом ООО «</w:t>
            </w:r>
            <w:r w:rsidR="00733749">
              <w:rPr>
                <w:rFonts w:ascii="Times New Roman" w:hAnsi="Times New Roman" w:cs="Times New Roman"/>
                <w:sz w:val="24"/>
              </w:rPr>
              <w:t>Воробей</w:t>
            </w:r>
            <w:r w:rsidRPr="006E41DF">
              <w:rPr>
                <w:rFonts w:ascii="Times New Roman" w:hAnsi="Times New Roman" w:cs="Times New Roman"/>
                <w:sz w:val="24"/>
              </w:rPr>
              <w:t>»</w:t>
            </w:r>
          </w:p>
          <w:p w14:paraId="74C79826" w14:textId="029CFA79" w:rsidR="00235AF5" w:rsidRPr="00E41310" w:rsidRDefault="00AE263C" w:rsidP="006E41DF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E263C">
              <w:rPr>
                <w:rFonts w:ascii="Times New Roman" w:hAnsi="Times New Roman" w:cs="Times New Roman"/>
                <w:sz w:val="24"/>
              </w:rPr>
              <w:t xml:space="preserve">от </w:t>
            </w:r>
            <w:r w:rsidR="00832574">
              <w:rPr>
                <w:rFonts w:ascii="Times New Roman" w:hAnsi="Times New Roman" w:cs="Times New Roman"/>
                <w:sz w:val="24"/>
              </w:rPr>
              <w:t>14</w:t>
            </w:r>
            <w:r w:rsidRPr="00AE263C">
              <w:rPr>
                <w:rFonts w:ascii="Times New Roman" w:hAnsi="Times New Roman" w:cs="Times New Roman"/>
                <w:sz w:val="24"/>
              </w:rPr>
              <w:t>.</w:t>
            </w:r>
            <w:r w:rsidR="00832574">
              <w:rPr>
                <w:rFonts w:ascii="Times New Roman" w:hAnsi="Times New Roman" w:cs="Times New Roman"/>
                <w:sz w:val="24"/>
              </w:rPr>
              <w:t>02</w:t>
            </w:r>
            <w:r w:rsidRPr="00AE263C">
              <w:rPr>
                <w:rFonts w:ascii="Times New Roman" w:hAnsi="Times New Roman" w:cs="Times New Roman"/>
                <w:sz w:val="24"/>
              </w:rPr>
              <w:t>.202</w:t>
            </w:r>
            <w:r w:rsidR="00832574">
              <w:rPr>
                <w:rFonts w:ascii="Times New Roman" w:hAnsi="Times New Roman" w:cs="Times New Roman"/>
                <w:sz w:val="24"/>
              </w:rPr>
              <w:t>2</w:t>
            </w:r>
            <w:r w:rsidRPr="00AE263C">
              <w:rPr>
                <w:rFonts w:ascii="Times New Roman" w:hAnsi="Times New Roman" w:cs="Times New Roman"/>
                <w:sz w:val="24"/>
              </w:rPr>
              <w:t xml:space="preserve"> года № </w:t>
            </w:r>
            <w:r w:rsidR="007D06CF">
              <w:rPr>
                <w:rFonts w:ascii="Times New Roman" w:hAnsi="Times New Roman" w:cs="Times New Roman"/>
                <w:sz w:val="24"/>
              </w:rPr>
              <w:t>6</w:t>
            </w:r>
            <w:r w:rsidR="00715961">
              <w:rPr>
                <w:rFonts w:ascii="Times New Roman" w:hAnsi="Times New Roman" w:cs="Times New Roman"/>
                <w:sz w:val="24"/>
              </w:rPr>
              <w:t>-</w:t>
            </w:r>
            <w:r w:rsidR="0001516B">
              <w:rPr>
                <w:rFonts w:ascii="Times New Roman" w:hAnsi="Times New Roman" w:cs="Times New Roman"/>
                <w:sz w:val="24"/>
              </w:rPr>
              <w:t>ПБ</w:t>
            </w:r>
          </w:p>
        </w:tc>
      </w:tr>
    </w:tbl>
    <w:p w14:paraId="28CDE77C" w14:textId="77777777" w:rsidR="00886177" w:rsidRPr="00D80333" w:rsidRDefault="00886177" w:rsidP="0088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3653D0" w14:textId="77777777" w:rsidR="00886177" w:rsidRPr="00886177" w:rsidRDefault="00886177" w:rsidP="0088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14:paraId="053A559E" w14:textId="6E8F5DC4" w:rsidR="00886177" w:rsidRPr="00886177" w:rsidRDefault="00886177" w:rsidP="00886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6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вводного </w:t>
      </w:r>
      <w:r w:rsidR="00A54F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противопожарного инструктажа</w:t>
      </w:r>
    </w:p>
    <w:p w14:paraId="29F3360A" w14:textId="21AD70A7" w:rsidR="00886177" w:rsidRDefault="00886177" w:rsidP="008861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8033"/>
        <w:gridCol w:w="1085"/>
      </w:tblGrid>
      <w:tr w:rsidR="00A54F41" w:rsidRPr="00F10A2A" w14:paraId="674D316F" w14:textId="77777777" w:rsidTr="001B6D1F">
        <w:trPr>
          <w:trHeight w:val="73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FDA725" w14:textId="736BA68D" w:rsidR="00A54F41" w:rsidRPr="00A54F41" w:rsidRDefault="00A54F41" w:rsidP="001B6D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№ темы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13E531E" w14:textId="23B0C18B" w:rsidR="00A54F41" w:rsidRPr="00A54F41" w:rsidRDefault="00A54F41" w:rsidP="001B6D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A54F41">
              <w:rPr>
                <w:rFonts w:ascii="Times New Roman" w:hAnsi="Times New Roman" w:cs="Times New Roman"/>
                <w:b/>
                <w:noProof/>
              </w:rPr>
              <w:t>НАИМЕНОВАНИЕ ТЕМ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F0754CE" w14:textId="3B2A764F" w:rsidR="00A54F41" w:rsidRPr="00A54F41" w:rsidRDefault="001B6D1F" w:rsidP="001B6D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pacing w:val="-1"/>
              </w:rPr>
            </w:pPr>
            <w:r>
              <w:rPr>
                <w:rFonts w:ascii="Times New Roman" w:hAnsi="Times New Roman" w:cs="Times New Roman"/>
                <w:b/>
                <w:noProof/>
                <w:spacing w:val="-1"/>
              </w:rPr>
              <w:t>минут</w:t>
            </w:r>
          </w:p>
        </w:tc>
      </w:tr>
      <w:tr w:rsidR="00A54F41" w:rsidRPr="00F10A2A" w14:paraId="4A0BDDD6" w14:textId="77777777" w:rsidTr="001B6D1F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E836" w14:textId="216F90B0" w:rsidR="00A54F41" w:rsidRPr="00A54F41" w:rsidRDefault="00A54F41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6963" w14:textId="093F96BF" w:rsidR="00A54F41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 xml:space="preserve">Общие сведения о специфике пожарной и взрывопожарной опасности объектов защиты (зданий, сооружений, помещений, транспортных средств, грузов, технологических установок, оборудования, агрегатов)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</w:t>
            </w: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территории, земельного участка.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AA53" w14:textId="7135DDC3" w:rsidR="00A54F41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1B6D1F" w:rsidRPr="00F10A2A" w14:paraId="0FF362F5" w14:textId="77777777" w:rsidTr="001B6D1F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526C" w14:textId="500E8309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A309D" w14:textId="7F72DAC8" w:rsidR="001B6D1F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территории, зданий, сооружений и помещений, в том числе эвакуационных и аварийных путей и выходов, систем предотвращения пожара и противопожарной защиты.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C7A8" w14:textId="122DA7A8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1B6D1F" w:rsidRPr="00F10A2A" w14:paraId="0AEEE515" w14:textId="77777777" w:rsidTr="001B6D1F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D973" w14:textId="57C5C2FD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0C47" w14:textId="5195A96C" w:rsidR="001B6D1F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Статистика, причины и последствия пожаров на объектах защиты организации.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BA6E8" w14:textId="28E71BAE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1B6D1F" w:rsidRPr="00F10A2A" w14:paraId="10D79D26" w14:textId="77777777" w:rsidTr="00A200CE">
        <w:trPr>
          <w:trHeight w:val="599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2AF8" w14:textId="58D65221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FF18" w14:textId="3CB0C14F" w:rsidR="001B6D1F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Права и обязанности лиц, осуществляющих трудовую деятельность в организации, в области пожарной безопасности. Ответственность лиц, осуществляющих трудовую деятельность в организации, за нарушение обязательных требований пожарной безопасности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F27E" w14:textId="1B8E4C67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185EB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54F41" w:rsidRPr="00F10A2A" w14:paraId="0B7DB8C2" w14:textId="77777777" w:rsidTr="00A200CE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BF12" w14:textId="31199D3F" w:rsidR="00A54F41" w:rsidRPr="00A54F41" w:rsidRDefault="00A54F41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7852" w14:textId="63F4BB7B" w:rsidR="00A54F41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Основные положения законодательства Российской Федерации о пожарной безопасности. Правила противопожарного режима в Российской Федерации. Порядок и сроки обучения лиц мерам пожарной безопасности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C080" w14:textId="40DDB519" w:rsidR="00A54F41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1B6D1F" w:rsidRPr="00F10A2A" w14:paraId="59D9F333" w14:textId="77777777" w:rsidTr="00A200CE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1ED7C" w14:textId="3EB24AE2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9E2D" w14:textId="182D74E9" w:rsidR="001B6D1F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Общие меры по предотвращению и тушению пожаров на объектах защиты организации. Система обеспечения пожарной безопасности: система предотвращения пожара и противопожарной защиты, комплекс организационно-технических мероприятий по обеспечению пожарной безопасности.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0AED" w14:textId="3D2715FE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27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1B6D1F" w:rsidRPr="00F10A2A" w14:paraId="698578D1" w14:textId="77777777" w:rsidTr="00A200CE">
        <w:trPr>
          <w:trHeight w:val="652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0B10" w14:textId="58EFA780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3C1D9" w14:textId="3EC937F9" w:rsidR="001B6D1F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Обязанности и порядок действий лиц, осуществляющих трудовую деятельность в организации, при обнаружении пожара или признаков горения на объектах защиты организации, в том числе при вызове пожарной охраны, аварийной остановке технологического оборудования, отключении вентиляции, электроустановок и электрооборудования в случае пожара и по окончании рабочего дня, пользовании системами, средствами пожаротушения и пожарной автоматики, эвакуации имущества и материальных ценностей, осмотре и приведении в пожаробезопасное состояние всех помещений (подразделения), рабочего места.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5EE6" w14:textId="1274609E" w:rsidR="001B6D1F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927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5</w:t>
            </w:r>
          </w:p>
        </w:tc>
      </w:tr>
      <w:tr w:rsidR="00A54F41" w:rsidRPr="00F10A2A" w14:paraId="0DF86C6E" w14:textId="77777777" w:rsidTr="00A200CE">
        <w:trPr>
          <w:trHeight w:val="510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286D" w14:textId="7CF9CCD0" w:rsidR="00A54F41" w:rsidRPr="00A54F41" w:rsidRDefault="00A54F41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CCE8" w14:textId="29265F6C" w:rsidR="00A54F41" w:rsidRPr="00A54F41" w:rsidRDefault="00A200CE" w:rsidP="001B6D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0CE">
              <w:rPr>
                <w:rFonts w:ascii="Times New Roman" w:hAnsi="Times New Roman" w:cs="Times New Roman"/>
                <w:sz w:val="24"/>
                <w:szCs w:val="24"/>
              </w:rPr>
              <w:t>Меры пожарной безопасности в зданиях для проживания людей.</w:t>
            </w:r>
            <w:r w:rsidR="004F7768" w:rsidRPr="00500E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(оставить, если объект предназначен для проживания людей! Общежити</w:t>
            </w:r>
            <w:r w:rsidR="004F776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е, гостиница </w:t>
            </w:r>
            <w:r w:rsidR="004F7768" w:rsidRPr="00500E8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 т.п.)</w:t>
            </w:r>
            <w:r w:rsidR="004F7768" w:rsidRPr="00D764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B818" w14:textId="417F3127" w:rsidR="00A54F41" w:rsidRPr="00A54F41" w:rsidRDefault="001B6D1F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A54F41" w:rsidRPr="00F10A2A" w14:paraId="7E2B3C91" w14:textId="77777777" w:rsidTr="001B6D1F">
        <w:trPr>
          <w:trHeight w:val="486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C723" w14:textId="77777777" w:rsidR="00A54F41" w:rsidRPr="00A54F41" w:rsidRDefault="00A54F41" w:rsidP="001B6D1F">
            <w:pPr>
              <w:tabs>
                <w:tab w:val="num" w:pos="43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88E3" w14:textId="31D40F39" w:rsidR="00A54F41" w:rsidRPr="00A54F41" w:rsidRDefault="00A54F41" w:rsidP="001B6D1F">
            <w:pPr>
              <w:tabs>
                <w:tab w:val="num" w:pos="43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54F4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  <w:r w:rsidRPr="00A54F4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19F3" w14:textId="70585D9D" w:rsidR="00A54F41" w:rsidRPr="00A54F41" w:rsidRDefault="00A54F41" w:rsidP="001B6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</w:t>
            </w:r>
          </w:p>
        </w:tc>
      </w:tr>
    </w:tbl>
    <w:p w14:paraId="378F438D" w14:textId="73895BF2" w:rsidR="006E41DF" w:rsidRDefault="006E41DF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9597B" w14:textId="0B94009B" w:rsidR="004F7768" w:rsidRDefault="004F7768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E7F175" w14:textId="2826E35B" w:rsidR="004F7768" w:rsidRDefault="004F7768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ECE954" w14:textId="79C04275" w:rsidR="004F7768" w:rsidRDefault="004F7768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287F3" w14:textId="77777777" w:rsidR="004F7768" w:rsidRDefault="004F7768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ECC4A" w14:textId="3A3A58B3" w:rsidR="004F7768" w:rsidRPr="004F7768" w:rsidRDefault="004F7768" w:rsidP="0071492E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lastRenderedPageBreak/>
        <w:t>1 Общие сведения о специфике пожарной опасности объектов защиты</w:t>
      </w:r>
    </w:p>
    <w:p w14:paraId="6012C82C" w14:textId="68A9DE30" w:rsidR="000D0F87" w:rsidRPr="004F7768" w:rsidRDefault="000D0F87" w:rsidP="000D0F8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F87">
        <w:rPr>
          <w:rFonts w:ascii="Times New Roman" w:hAnsi="Times New Roman" w:cs="Times New Roman"/>
          <w:sz w:val="24"/>
          <w:szCs w:val="24"/>
          <w:highlight w:val="yellow"/>
        </w:rPr>
        <w:t>Организация ООО «Воробей» расположена (адрес) в Бизнес-центре «</w:t>
      </w:r>
      <w:proofErr w:type="spellStart"/>
      <w:r w:rsidRPr="000D0F87">
        <w:rPr>
          <w:rFonts w:ascii="Times New Roman" w:hAnsi="Times New Roman" w:cs="Times New Roman"/>
          <w:sz w:val="24"/>
          <w:szCs w:val="24"/>
          <w:highlight w:val="yellow"/>
        </w:rPr>
        <w:t>Елоховский</w:t>
      </w:r>
      <w:proofErr w:type="spellEnd"/>
      <w:r w:rsidRPr="000D0F87">
        <w:rPr>
          <w:rFonts w:ascii="Times New Roman" w:hAnsi="Times New Roman" w:cs="Times New Roman"/>
          <w:sz w:val="24"/>
          <w:szCs w:val="24"/>
          <w:highlight w:val="yellow"/>
        </w:rPr>
        <w:t>». Организация находится на 6 этаже что усложняет эвакуацию в случае пожар</w:t>
      </w:r>
      <w:r w:rsidR="000E4D22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Pr="000D0F87">
        <w:rPr>
          <w:rFonts w:ascii="Times New Roman" w:hAnsi="Times New Roman" w:cs="Times New Roman"/>
          <w:sz w:val="24"/>
          <w:szCs w:val="24"/>
          <w:highlight w:val="yellow"/>
        </w:rPr>
        <w:t xml:space="preserve">. Организация в виду своей производственной (в том числе умственной) деятельности не производит огневых и пожароопасных работ, которые могут привести в пожару или взрыву. </w:t>
      </w:r>
      <w:r w:rsidR="000E4D22">
        <w:rPr>
          <w:rFonts w:ascii="Times New Roman" w:hAnsi="Times New Roman" w:cs="Times New Roman"/>
          <w:sz w:val="24"/>
          <w:szCs w:val="24"/>
          <w:highlight w:val="yellow"/>
        </w:rPr>
        <w:t>Т</w:t>
      </w:r>
      <w:r w:rsidRPr="000D0F87">
        <w:rPr>
          <w:rFonts w:ascii="Times New Roman" w:hAnsi="Times New Roman" w:cs="Times New Roman"/>
          <w:sz w:val="24"/>
          <w:szCs w:val="24"/>
          <w:highlight w:val="yellow"/>
        </w:rPr>
        <w:t>акже не складируется горюче-смазочные вещества и другие легко воспламеняющиеся жидкости. Пожар может произойти только из-за серьезного нарушения требований пожарной безопасности, разведения открытого огня в помещении или неисправности электрооборудования.</w:t>
      </w:r>
    </w:p>
    <w:p w14:paraId="59602872" w14:textId="1A379A25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4F7768">
        <w:rPr>
          <w:rFonts w:ascii="Times New Roman" w:hAnsi="Times New Roman" w:cs="Times New Roman"/>
          <w:color w:val="0070C0"/>
          <w:sz w:val="24"/>
          <w:szCs w:val="24"/>
        </w:rPr>
        <w:t>Вносим данные о специфике ПБ в ООО «</w:t>
      </w:r>
      <w:r w:rsidR="00733749">
        <w:rPr>
          <w:rFonts w:ascii="Times New Roman" w:hAnsi="Times New Roman" w:cs="Times New Roman"/>
          <w:color w:val="0070C0"/>
          <w:sz w:val="24"/>
          <w:szCs w:val="24"/>
        </w:rPr>
        <w:t>Воробей</w:t>
      </w:r>
      <w:r w:rsidRPr="004F7768">
        <w:rPr>
          <w:rFonts w:ascii="Times New Roman" w:hAnsi="Times New Roman" w:cs="Times New Roman"/>
          <w:color w:val="0070C0"/>
          <w:sz w:val="24"/>
          <w:szCs w:val="24"/>
        </w:rPr>
        <w:t>»</w:t>
      </w:r>
      <w:r>
        <w:rPr>
          <w:rFonts w:ascii="Times New Roman" w:hAnsi="Times New Roman" w:cs="Times New Roman"/>
          <w:color w:val="0070C0"/>
          <w:sz w:val="24"/>
          <w:szCs w:val="24"/>
        </w:rPr>
        <w:t>.</w:t>
      </w:r>
      <w:r w:rsidR="000D0F8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376A8938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58FC771A" w14:textId="6B699128" w:rsidR="004F7768" w:rsidRPr="004F7768" w:rsidRDefault="004F7768" w:rsidP="0071492E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t>2 Содержание территории, зданий, сооружений и помещений, в том числе эвакуационных и аварийных путей и выходов, систем предотвращения пожара и противопожарной защиты</w:t>
      </w:r>
    </w:p>
    <w:p w14:paraId="68720A8B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 эксплуатации прилегающей к зданиям территории запрещается:</w:t>
      </w:r>
    </w:p>
    <w:p w14:paraId="7A0B582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а)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тары; </w:t>
      </w:r>
    </w:p>
    <w:p w14:paraId="2040B77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б) 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средств тушения, доступа пожарных на объект защиты, а также на крышках колодцев пожарных гидрантов;</w:t>
      </w:r>
    </w:p>
    <w:p w14:paraId="6DCB232C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в) 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установленных требованиями пожарной безопасности;</w:t>
      </w:r>
    </w:p>
    <w:p w14:paraId="2511521C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г) сжигать отходы и тару, разводить костры в местах, находящихся на расстоянии менее 50 метров от зданий (при этом зона очистки от сухой травы, веток, других горючих материалов и сухостойных деревьев вокруг костра должна составлять не менее 2 метров.). 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 w14:paraId="2487D138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Территория должна регулярно очищаться от горючих отходов, мусора, тары и сухой растительности.</w:t>
      </w:r>
    </w:p>
    <w:p w14:paraId="09720B0B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Не допускается стоянка автотранспорта на крышках колодцев пожарных гидрантов, в местах вывода на фасады зданий, сооружений патрубков для подключения мобильной пожарной техники, а также в пределах разворотных площадок и на разметке площадок для установки пожарной, специальной и аварийно-спасательной техники.</w:t>
      </w:r>
    </w:p>
    <w:p w14:paraId="771E5339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зданиях запрещается:</w:t>
      </w:r>
    </w:p>
    <w:p w14:paraId="616BB4AE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а) хранить и применять на чердаках, в подвальных, цокольных и подземных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4F7768">
        <w:rPr>
          <w:rFonts w:ascii="Times New Roman" w:hAnsi="Times New Roman" w:cs="Times New Roman"/>
          <w:sz w:val="24"/>
          <w:szCs w:val="24"/>
        </w:rPr>
        <w:t>пожаровзрывоопасные</w:t>
      </w:r>
      <w:proofErr w:type="spellEnd"/>
      <w:r w:rsidRPr="004F7768">
        <w:rPr>
          <w:rFonts w:ascii="Times New Roman" w:hAnsi="Times New Roman" w:cs="Times New Roman"/>
          <w:sz w:val="24"/>
          <w:szCs w:val="24"/>
        </w:rPr>
        <w:t xml:space="preserve"> вещества и материалы;</w:t>
      </w:r>
    </w:p>
    <w:p w14:paraId="7BFF648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б) использовать чердаки, технические, подвальные и цокольные этажи, подполья, вентиляционные камеры и другие технические помещения для организации производственных </w:t>
      </w:r>
      <w:r w:rsidRPr="004F7768">
        <w:rPr>
          <w:rFonts w:ascii="Times New Roman" w:hAnsi="Times New Roman" w:cs="Times New Roman"/>
          <w:sz w:val="24"/>
          <w:szCs w:val="24"/>
        </w:rPr>
        <w:lastRenderedPageBreak/>
        <w:t>участков, мастерских, а также для хранения продукции, оборудования, мебели и других предметов;</w:t>
      </w:r>
    </w:p>
    <w:p w14:paraId="0FC08FC6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в) устанавливать глухие решетки на окнах и приямках у окон подвалов, являющихся аварийными выходами;</w:t>
      </w:r>
    </w:p>
    <w:p w14:paraId="695854CD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г)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14:paraId="7CBA2D5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д) размещать мебель, оборудование и другие предметы на путях эвакуации, у дверей эвакуационных выходов и местах выходов на наружные эвакуационные лестницы, кровлю, покрытие;</w:t>
      </w:r>
    </w:p>
    <w:p w14:paraId="0D694509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е) 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 w14:paraId="1A8A1E33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ж) устраивать в лестничных клетках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14:paraId="3FB53948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Запрещается увеличивать установленное число парт (столов), а также превышать нормативную вместимость в учебных кабинетах.</w:t>
      </w:r>
    </w:p>
    <w:p w14:paraId="2663662F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Курение в зданиях запрещено! Места, специально отведённые для курения, расположены за пределами зданий и обозначены знаком «Место курения».</w:t>
      </w:r>
    </w:p>
    <w:p w14:paraId="4E53E98C" w14:textId="097AB3A8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Все пожароопасные (огневые) работы в зданиях и на прилегающей территории должны осуществляться только после получения наряда-допуска на выполнение таких работ и в строгом соответствии с требованиями пожарной безопасности. </w:t>
      </w:r>
    </w:p>
    <w:p w14:paraId="434AEC3A" w14:textId="77777777" w:rsidR="00733749" w:rsidRPr="004F7768" w:rsidRDefault="00733749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337CD9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Требования к эксплуатации эвакуационных путей и эвакуационных выходов</w:t>
      </w:r>
    </w:p>
    <w:p w14:paraId="46495444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Запоры на дверях эвакуационных выходов должны обеспечивать возможность их свободного открывания изнутри без ключа. </w:t>
      </w:r>
    </w:p>
    <w:p w14:paraId="0632A0D4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При эксплуатации эвакуационных путей, эвакуационных и аварийных выходов запрещается:</w:t>
      </w:r>
    </w:p>
    <w:p w14:paraId="5F509C9C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а) устраивать на путях эвакуации пороги (за исключением порогов в дверных проемах), устанавливать раздвижные и подъемно-опускные двери и ворота без возможности вручную открыть их изнутри и заблокировать в открытом состоянии, а также другие устройства, препятствующие свободной эвакуации людей при отсутствии иных (дублирующих) путей эвакуации;</w:t>
      </w:r>
    </w:p>
    <w:p w14:paraId="32950455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б) размещать (устанавливать) на путях эвакуации и эвакуационных выходах (в том числе в проходах, коридорах, тамбурах, на галереях, на лестничных площадках, маршах лестниц, в дверных проемах, на эвакуационных люках) различные изделия, оборудование, отходы, мусор и другие предметы, препятствующие безопасной эвакуации, а также блокировать двери эвакуационных выходов;</w:t>
      </w:r>
    </w:p>
    <w:p w14:paraId="19D40DCB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в) 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14:paraId="7721E136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г) фиксировать самозакрывающиеся двери лестничных клеток, коридоров, холлов и тамбуров в открытом положении, а также снимать их;</w:t>
      </w:r>
    </w:p>
    <w:p w14:paraId="69C9C4DC" w14:textId="2C554FC1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д) изменять направление открывания дверей.</w:t>
      </w:r>
    </w:p>
    <w:p w14:paraId="5FE15B0E" w14:textId="77777777" w:rsidR="00733749" w:rsidRPr="004F7768" w:rsidRDefault="00733749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9209A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Требования к эксплуатации электроустановок</w:t>
      </w:r>
    </w:p>
    <w:p w14:paraId="098954CA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Запрещается:</w:t>
      </w:r>
    </w:p>
    <w:p w14:paraId="74868C71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а) эксплуатировать электропровода и кабели с видимыми нарушениями изоляции;</w:t>
      </w:r>
    </w:p>
    <w:p w14:paraId="68C6BAB1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б) пользоваться розетками, рубильниками, другими </w:t>
      </w:r>
      <w:proofErr w:type="spellStart"/>
      <w:r w:rsidRPr="004F7768">
        <w:rPr>
          <w:rFonts w:ascii="Times New Roman" w:hAnsi="Times New Roman" w:cs="Times New Roman"/>
          <w:sz w:val="24"/>
          <w:szCs w:val="24"/>
        </w:rPr>
        <w:t>электроустановочными</w:t>
      </w:r>
      <w:proofErr w:type="spellEnd"/>
      <w:r w:rsidRPr="004F7768">
        <w:rPr>
          <w:rFonts w:ascii="Times New Roman" w:hAnsi="Times New Roman" w:cs="Times New Roman"/>
          <w:sz w:val="24"/>
          <w:szCs w:val="24"/>
        </w:rPr>
        <w:t xml:space="preserve"> изделиями с повреждениями;</w:t>
      </w:r>
    </w:p>
    <w:p w14:paraId="2AF50B05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в) эксплуатировать светильники со снятыми колпаками (рассеивателями), предусмотренными конструкцией, а также обертывать электролампы и светильники (с лампами накаливания) бумагой, тканью и другими горючими материалами;</w:t>
      </w:r>
    </w:p>
    <w:p w14:paraId="15B475D1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г) 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 w14:paraId="471892D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д) 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14:paraId="14C619A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е) размещать (складировать) в электрощитовых, а также ближе 1 метра от электрощитов, электродвигателей и пусковой аппаратуры горючие, легковоспламеняющиеся вещества и материалы;</w:t>
      </w:r>
    </w:p>
    <w:p w14:paraId="0ED1C899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ж) при проведении аварийных и других строительно-монтажных и реставрационных работ, а также при включении электроподогрева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электроприборов;</w:t>
      </w:r>
    </w:p>
    <w:p w14:paraId="21095546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з) 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 w14:paraId="7E19210A" w14:textId="636F0DE9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и)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14:paraId="36759E14" w14:textId="77777777" w:rsidR="00733749" w:rsidRPr="004F7768" w:rsidRDefault="00733749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1568D5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Содержание систем противопожарной защиты зданий: системы пожарной сигнализации, системы оповещения людей о пожаре</w:t>
      </w:r>
    </w:p>
    <w:p w14:paraId="416371F2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Отключение или перевод систем противопожарной защиты с автоматического пуска на ручной запрещается, за исключением случаев проведения работ по их техническому обслуживанию или ремонту.</w:t>
      </w:r>
    </w:p>
    <w:p w14:paraId="1F171E18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 период выполнения работ по техническому обслуживанию или ремонту, связанных с отключением систем противопожарной защиты или их элементов, принимаются необходимые дополнительные меры по защите объектов и находящихся в них людей от пожара.</w:t>
      </w:r>
    </w:p>
    <w:p w14:paraId="54EA35A4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Не допускается выполнение работ по техническому обслуживанию или ремонту, связанных с отключением систем противопожарной защиты или их элементов, в период проведения мероприятий с массовым пребыванием людей.</w:t>
      </w:r>
    </w:p>
    <w:p w14:paraId="3818B3E3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При монтаже, ремонте, техническом обслуживании и эксплуатации средств обеспечения пожарной безопасности и пожаротушения должны соблюдаться проектные решения, а также регламент технического обслуживания указанных систем. </w:t>
      </w:r>
    </w:p>
    <w:p w14:paraId="26B9E71B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Информация о работах, проводимых со средствами обеспечения пожарной безопасности и пожаротушения, вносится в журнал эксплуатации систем противопожарной защиты.</w:t>
      </w:r>
    </w:p>
    <w:p w14:paraId="44E3AFE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lastRenderedPageBreak/>
        <w:t>К выполнению работ по монтажу, техническому обслуживанию и ремонту средств обеспечения пожарной безопасности и пожаротушения привлекаются организации, имеющие лицензию МЧС России.</w:t>
      </w:r>
    </w:p>
    <w:p w14:paraId="6DE01A7D" w14:textId="593E3776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E28DAC" w14:textId="77777777" w:rsidR="00733749" w:rsidRPr="004F7768" w:rsidRDefault="00733749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652AFD" w14:textId="67FE7BC1" w:rsidR="004F7768" w:rsidRPr="004F7768" w:rsidRDefault="004F7768" w:rsidP="001412AA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t>3 Статистика, причины и последствия пожаров на объектах защиты организации</w:t>
      </w:r>
    </w:p>
    <w:p w14:paraId="02FE0D42" w14:textId="30CE38DD" w:rsidR="000D0F87" w:rsidRPr="004F7768" w:rsidRDefault="000D0F87" w:rsidP="000D0F8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создания и работы организации, пожары и их последствия не происходили.</w:t>
      </w:r>
    </w:p>
    <w:p w14:paraId="492F163C" w14:textId="107921CF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4F7768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Статистика пожаров непосредственно по объектам организации за последние 5 лет </w:t>
      </w:r>
    </w:p>
    <w:p w14:paraId="2E74CBF9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4F7768">
        <w:rPr>
          <w:rFonts w:ascii="Times New Roman" w:hAnsi="Times New Roman" w:cs="Times New Roman"/>
          <w:i/>
          <w:iCs/>
          <w:color w:val="FF0000"/>
          <w:sz w:val="24"/>
          <w:szCs w:val="24"/>
        </w:rPr>
        <w:t>(Добавить, если пожары были!)</w:t>
      </w:r>
    </w:p>
    <w:p w14:paraId="51C1D092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6B44F6" w14:textId="1D8E31BB" w:rsidR="004F7768" w:rsidRPr="004F7768" w:rsidRDefault="004F7768" w:rsidP="001412AA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t>4 Права, обязанности и ответственность лиц, осуществляющих трудовую или служебную деятельность в организации, в области пожарной безопасности</w:t>
      </w:r>
    </w:p>
    <w:p w14:paraId="154155A1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 соответствии со ст.34 ФЗ «О пожарной безопасности» граждане (в том числе являющиеся работниками организаций) обязаны:</w:t>
      </w:r>
    </w:p>
    <w:p w14:paraId="067EC72D" w14:textId="1E8347E5" w:rsidR="004F7768" w:rsidRPr="00CD227A" w:rsidRDefault="004F7768" w:rsidP="00CD227A">
      <w:pPr>
        <w:pStyle w:val="a6"/>
        <w:numPr>
          <w:ilvl w:val="0"/>
          <w:numId w:val="14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соблюдать требования пожарной безопасности;</w:t>
      </w:r>
    </w:p>
    <w:p w14:paraId="48ABB9FA" w14:textId="2D69E9BE" w:rsidR="004F7768" w:rsidRPr="00CD227A" w:rsidRDefault="004F7768" w:rsidP="00CD227A">
      <w:pPr>
        <w:pStyle w:val="a6"/>
        <w:numPr>
          <w:ilvl w:val="0"/>
          <w:numId w:val="14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при обнаружении пожаров немедленно уведомлять о них пожарную охрану;</w:t>
      </w:r>
    </w:p>
    <w:p w14:paraId="7F0A813C" w14:textId="5338F7C9" w:rsidR="004F7768" w:rsidRPr="00CD227A" w:rsidRDefault="004F7768" w:rsidP="00CD227A">
      <w:pPr>
        <w:pStyle w:val="a6"/>
        <w:numPr>
          <w:ilvl w:val="0"/>
          <w:numId w:val="14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до прибытия пожарной охраны принимать посильные меры по спасению людей, имущества и тушению пожаров;</w:t>
      </w:r>
    </w:p>
    <w:p w14:paraId="510CDDB2" w14:textId="4B86CB16" w:rsidR="004F7768" w:rsidRPr="00CD227A" w:rsidRDefault="004F7768" w:rsidP="00CD227A">
      <w:pPr>
        <w:pStyle w:val="a6"/>
        <w:numPr>
          <w:ilvl w:val="0"/>
          <w:numId w:val="14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оказывать содействие пожарной охране при тушении пожаров;</w:t>
      </w:r>
    </w:p>
    <w:p w14:paraId="75A1DC17" w14:textId="0D29E882" w:rsidR="004F7768" w:rsidRPr="00CD227A" w:rsidRDefault="004F7768" w:rsidP="00CD227A">
      <w:pPr>
        <w:pStyle w:val="a6"/>
        <w:numPr>
          <w:ilvl w:val="0"/>
          <w:numId w:val="14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выполнять предписания, постановления и иные законные требования должностных лиц государственного пожарного надзора;</w:t>
      </w:r>
    </w:p>
    <w:p w14:paraId="5D8543CF" w14:textId="1BC96AB7" w:rsidR="004F7768" w:rsidRPr="00CD227A" w:rsidRDefault="004F7768" w:rsidP="00CD227A">
      <w:pPr>
        <w:pStyle w:val="a6"/>
        <w:numPr>
          <w:ilvl w:val="0"/>
          <w:numId w:val="14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 принадлежащих им производственных, хозяйственных и иных помещений и строений (за исключением жилых помещений), территорий, земельных участков в целях контроля за соблюдением требований пожарной безопасности и пресечения их нарушений.</w:t>
      </w:r>
    </w:p>
    <w:p w14:paraId="5C8733F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Ответственность за нарушение требований пожарной безопасности в соответствии с действующим законодательством (ст.38 ФЗ «О пожарной безопасности») несут:</w:t>
      </w:r>
    </w:p>
    <w:p w14:paraId="49E072ED" w14:textId="28F70AD3" w:rsidR="004F7768" w:rsidRPr="00CD227A" w:rsidRDefault="004F7768" w:rsidP="00CD227A">
      <w:pPr>
        <w:pStyle w:val="a6"/>
        <w:numPr>
          <w:ilvl w:val="0"/>
          <w:numId w:val="13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собственники имущества;</w:t>
      </w:r>
    </w:p>
    <w:p w14:paraId="42A5C7C9" w14:textId="28671267" w:rsidR="004F7768" w:rsidRPr="00CD227A" w:rsidRDefault="004F7768" w:rsidP="00CD227A">
      <w:pPr>
        <w:pStyle w:val="a6"/>
        <w:numPr>
          <w:ilvl w:val="0"/>
          <w:numId w:val="13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руководители федеральных органов исполнительной власти;</w:t>
      </w:r>
    </w:p>
    <w:p w14:paraId="6CEE541E" w14:textId="1539B36A" w:rsidR="004F7768" w:rsidRPr="00CD227A" w:rsidRDefault="004F7768" w:rsidP="00CD227A">
      <w:pPr>
        <w:pStyle w:val="a6"/>
        <w:numPr>
          <w:ilvl w:val="0"/>
          <w:numId w:val="13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руководители органов местного самоуправления;</w:t>
      </w:r>
    </w:p>
    <w:p w14:paraId="0E1DE489" w14:textId="61A4B39C" w:rsidR="004F7768" w:rsidRPr="00CD227A" w:rsidRDefault="004F7768" w:rsidP="00CD227A">
      <w:pPr>
        <w:pStyle w:val="a6"/>
        <w:numPr>
          <w:ilvl w:val="0"/>
          <w:numId w:val="13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лица, уполномоченные владеть, пользоваться или распоряжаться имуществом, в том числе руководители организаций;</w:t>
      </w:r>
    </w:p>
    <w:p w14:paraId="2BD502F5" w14:textId="068B5A2B" w:rsidR="004F7768" w:rsidRPr="00CD227A" w:rsidRDefault="004F7768" w:rsidP="00CD227A">
      <w:pPr>
        <w:pStyle w:val="a6"/>
        <w:numPr>
          <w:ilvl w:val="0"/>
          <w:numId w:val="13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лица, в установленном порядке назначенные ответственными за обеспечение пожарной безопасности;</w:t>
      </w:r>
    </w:p>
    <w:p w14:paraId="25DF4AC5" w14:textId="2B0EC5B7" w:rsidR="004F7768" w:rsidRPr="00CD227A" w:rsidRDefault="004F7768" w:rsidP="00CD227A">
      <w:pPr>
        <w:pStyle w:val="a6"/>
        <w:numPr>
          <w:ilvl w:val="0"/>
          <w:numId w:val="13"/>
        </w:numP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должностные лица в пределах их компетенции.</w:t>
      </w:r>
    </w:p>
    <w:p w14:paraId="02443246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Вышеуказанные лица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14:paraId="0D495E95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Основания и порядок привлечения руководителей организаций к административной ответственности за правонарушения в области пожарной безопасности установлен законодательством Российской Федерации.</w:t>
      </w:r>
    </w:p>
    <w:p w14:paraId="52BE219E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1C90AA" w14:textId="28DE909A" w:rsidR="004F7768" w:rsidRPr="004F7768" w:rsidRDefault="004F7768" w:rsidP="001412A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lastRenderedPageBreak/>
        <w:t>5 Основные положения законодательства Российской Федерации о пожарной безопасности. Правила противопожарного режима в Российской Федерации</w:t>
      </w:r>
    </w:p>
    <w:p w14:paraId="59E6B85A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Нормативное правовое регулирование в области пожарной безопасности</w:t>
      </w:r>
    </w:p>
    <w:p w14:paraId="033B326F" w14:textId="27FC99EE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Нормативное правовое регулирование в области пожарной безопасности представляет собой принятие органами государственной власти нормативных правовых актов, направленных на регулирование общественных отношений, связанных с обеспечением пожарной безопасности (ст.20 Федерального закона от 21.12.1994 N 69-ФЗ «О пожарной безопасности»).</w:t>
      </w:r>
    </w:p>
    <w:p w14:paraId="20A9FD5B" w14:textId="77777777" w:rsidR="00556984" w:rsidRPr="004F7768" w:rsidRDefault="00556984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0A88B8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Техническое регулирование в области пожарной безопасности</w:t>
      </w:r>
    </w:p>
    <w:p w14:paraId="5C2BBDC1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Техническое регулирование в области пожарной безопасности осуществляется в порядке, установленном законодательством Российской Федерации о техническом регулировании в области пожарной безопасности.</w:t>
      </w:r>
    </w:p>
    <w:p w14:paraId="151B8DD3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 соответствии с частью 1 статьи 4 Федерального закона от 22.07.2008 N 123-ФЗ «Технический регламент о требованиях пожарной безопасности» техническое регулирование в области пожарной безопасности представляет собой:</w:t>
      </w:r>
    </w:p>
    <w:p w14:paraId="5D1CA30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1) установление в нормативных правовых актах Российской Федерации и нормативных документах по пожарной безопасности требований пожарной безопасности к продукции, процессам проектирования, производства, эксплуатации, хранения, транспортирования, реализации и утилизации;</w:t>
      </w:r>
    </w:p>
    <w:p w14:paraId="2EA73968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2) правовое регулирование отношений в области применения и использования требований пожарной безопасности;</w:t>
      </w:r>
    </w:p>
    <w:p w14:paraId="605219E7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3) правовое регулирование отношений в области оценки соответствия.</w:t>
      </w:r>
    </w:p>
    <w:p w14:paraId="48B8ABED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К нормативным правовым актам Российской Федерации по пожарной безопасности относятся технические регламенты, принятые в соответствии с Федеральным законом «О техническом регулировании», федеральные законы и иные нормативные правовые акты Российской Федерации, устанавливающие обязательные для исполнения требования пожарной безопасности.</w:t>
      </w:r>
    </w:p>
    <w:p w14:paraId="6FA88A59" w14:textId="319C9CEF" w:rsid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К нормативным документам по пожарной безопасности относятся национальные стандарты, своды правил, содержащие требования пожарной безопасности, а также иные документы, содержащие требования пожарной безопасности, применение которых на добровольной основе обеспечивает соблюдение требований настоящего Федерального закона.</w:t>
      </w:r>
    </w:p>
    <w:p w14:paraId="603D3A90" w14:textId="77777777" w:rsidR="00556984" w:rsidRPr="004F7768" w:rsidRDefault="00556984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D05DB6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 </w:t>
      </w:r>
      <w:r w:rsidRPr="004F77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Правила противопожарного режима в Российской Федерации.</w:t>
      </w:r>
    </w:p>
    <w:p w14:paraId="67A7DFD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С 1 января 2021 года Постановлением Правительства РФ от 16 сентября 2020 года №1479 введены в действие новые Правила противопожарного режима в РФ. Ранее действующие Правила утратили силу.</w:t>
      </w:r>
    </w:p>
    <w:p w14:paraId="2E422074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Правила противопожарного режима в РФ устанавливают требования пожарной безопасности, определяющие порядок поведения людей, порядок организации производства и (или) содержания территорий, зданий, сооружений, помещений организаций в целях обеспечения пожарной безопасности.</w:t>
      </w:r>
    </w:p>
    <w:p w14:paraId="39E3DF94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Правила противопожарного режима в РФ содержат 24 раздела (I - XXIV), где раздел I содержит общие требования для всех объектов защиты, а последующие разделы разбиты по видам объектов (например, раздел VII. Объекты организаций торговли), отдельным инженерным системам зданий (например, раздел III. Системы теплоснабжения и отопления), видам работ (например, XVI. Пожароопасные работы) или требованиям к отдельным документам (например, XVIII. Требования к инструкции о мерах пожарной безопасности). </w:t>
      </w:r>
    </w:p>
    <w:p w14:paraId="7604F7A5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lastRenderedPageBreak/>
        <w:t>Правила противопожарного режима в РФ обязательны для исполнения всеми руководителями и служащими органов государственной власти, органов местного самоуправления, организаций, работников организаций и граждан.</w:t>
      </w:r>
    </w:p>
    <w:p w14:paraId="379D6EB3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Обязательные 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федеральными законами и иными нормативными правовыми актами Российской Федерации, а также нормативными документами по пожарной безопасности (ст.1 Федерального закона от 21.12.1994 N 69-ФЗ «О пожарной безопасности»).</w:t>
      </w:r>
    </w:p>
    <w:p w14:paraId="2DACA950" w14:textId="77777777" w:rsidR="004F7768" w:rsidRPr="004F7768" w:rsidRDefault="004F7768" w:rsidP="001412A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82533" w14:textId="4DB2C85A" w:rsidR="004F7768" w:rsidRPr="004F7768" w:rsidRDefault="004F7768" w:rsidP="001412A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t>6 Общие меры по предотвращению и тушению пожаров на объектах защиты организации. Система обеспечения пожарной безопасности: система предотвращения пожара и противопожарной защиты, комплекс организационно-технических мероприятий по обеспечению пожарной безопасности</w:t>
      </w:r>
    </w:p>
    <w:p w14:paraId="0BE7E5C7" w14:textId="235C0F68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 xml:space="preserve">Инструктируемый </w:t>
      </w:r>
      <w:proofErr w:type="spellStart"/>
      <w:r w:rsidRPr="004F7768">
        <w:rPr>
          <w:rFonts w:ascii="Times New Roman" w:hAnsi="Times New Roman" w:cs="Times New Roman"/>
          <w:sz w:val="24"/>
          <w:szCs w:val="24"/>
        </w:rPr>
        <w:t>ознакамливается</w:t>
      </w:r>
      <w:proofErr w:type="spellEnd"/>
      <w:r w:rsidRPr="004F7768">
        <w:rPr>
          <w:rFonts w:ascii="Times New Roman" w:hAnsi="Times New Roman" w:cs="Times New Roman"/>
          <w:sz w:val="24"/>
          <w:szCs w:val="24"/>
        </w:rPr>
        <w:t xml:space="preserve"> с инструкци</w:t>
      </w:r>
      <w:r w:rsidR="00556984">
        <w:rPr>
          <w:rFonts w:ascii="Times New Roman" w:hAnsi="Times New Roman" w:cs="Times New Roman"/>
          <w:sz w:val="24"/>
          <w:szCs w:val="24"/>
        </w:rPr>
        <w:t>ей</w:t>
      </w:r>
      <w:r w:rsidRPr="004F7768">
        <w:rPr>
          <w:rFonts w:ascii="Times New Roman" w:hAnsi="Times New Roman" w:cs="Times New Roman"/>
          <w:sz w:val="24"/>
          <w:szCs w:val="24"/>
        </w:rPr>
        <w:t xml:space="preserve"> о мерах пожарной безопасности и приказами по вопросам пожарной безопасности.</w:t>
      </w:r>
    </w:p>
    <w:p w14:paraId="13A02302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BB4A9" w14:textId="03832494" w:rsidR="004F7768" w:rsidRPr="004F7768" w:rsidRDefault="004F7768" w:rsidP="001412A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t>7 Обязанности и порядок действий лиц, осуществляющих трудовую деятельность в организации, при обнаружении пожара или признаков горения на объектах защиты организации, в том числе при вызове пожарной охраны</w:t>
      </w:r>
    </w:p>
    <w:p w14:paraId="1BFE5BF6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Каждый работник при обнаружении пожара или признаков горения в здании, помещении (задымление, запах гари и др.) должен:</w:t>
      </w:r>
    </w:p>
    <w:p w14:paraId="081AB86D" w14:textId="622A671E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привести в действие систему оповещения людей о пожаре посредством ручного пожарного извещателя (при наличии);</w:t>
      </w:r>
    </w:p>
    <w:p w14:paraId="0421D43A" w14:textId="7DAE6D86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информацию. Телефоны для вызова пожарной охраны: 01 (со стационарного телефона) или 101, 112 (с мобильного телефона). Также необходимо сообщить о случившемся в службу охраны объекта.</w:t>
      </w:r>
    </w:p>
    <w:p w14:paraId="20D76DC1" w14:textId="27ACAA5D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принять меры по эвакуации людей, а при условии отсутствия угрозы жизни и здоровью людей меры по тушению пожара в начальной стадии.</w:t>
      </w:r>
    </w:p>
    <w:p w14:paraId="039A5B8C" w14:textId="77777777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В случае возникновения пожара при эвакуации из здания весь персонал обязан:</w:t>
      </w:r>
    </w:p>
    <w:p w14:paraId="53B6BE32" w14:textId="26106EDB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выполнять команды ответственных за эвакуацию людей с этажа, на котором расположено их рабочее место, а также старших должностных лиц объекта и (или) работников пожарной охраны;</w:t>
      </w:r>
    </w:p>
    <w:p w14:paraId="24AB6C6E" w14:textId="5F797C75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 xml:space="preserve">покинуть здание в соответствии с планом эвакуации людей при пожаре, по ходу эвакуации помогая людям, не знакомым с планировкой здания, найти ближайший эвакуационный выход; </w:t>
      </w:r>
    </w:p>
    <w:p w14:paraId="5F6B751A" w14:textId="52A8777C" w:rsidR="004F7768" w:rsidRPr="00CD227A" w:rsidRDefault="004F7768" w:rsidP="00CD227A">
      <w:pPr>
        <w:pStyle w:val="a6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27A">
        <w:rPr>
          <w:rFonts w:ascii="Times New Roman" w:hAnsi="Times New Roman" w:cs="Times New Roman"/>
          <w:sz w:val="24"/>
          <w:szCs w:val="24"/>
        </w:rPr>
        <w:t>в случае задымления или затруднения дыхания от токсичных продуктов горения применять средства индивидуальной защиты органов дыхания и зрения.</w:t>
      </w:r>
    </w:p>
    <w:p w14:paraId="387848AD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8F3B4" w14:textId="3F01FDA5" w:rsidR="004F7768" w:rsidRPr="004F7768" w:rsidRDefault="004F7768" w:rsidP="001412AA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F7768">
        <w:rPr>
          <w:rFonts w:ascii="Times New Roman" w:hAnsi="Times New Roman" w:cs="Times New Roman"/>
          <w:b/>
          <w:bCs/>
          <w:sz w:val="24"/>
          <w:szCs w:val="24"/>
        </w:rPr>
        <w:t xml:space="preserve">8 Меры пожарной безопасности в зданиях для проживания людей </w:t>
      </w:r>
      <w:r w:rsidRPr="004F7768">
        <w:rPr>
          <w:rFonts w:ascii="Times New Roman" w:hAnsi="Times New Roman" w:cs="Times New Roman"/>
          <w:b/>
          <w:bCs/>
          <w:color w:val="FF0000"/>
          <w:sz w:val="24"/>
          <w:szCs w:val="24"/>
        </w:rPr>
        <w:t>(например, общежитие)</w:t>
      </w:r>
    </w:p>
    <w:p w14:paraId="15FA3EF3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 жилых помещениях общежития запрещается:</w:t>
      </w:r>
    </w:p>
    <w:p w14:paraId="3C4D9BD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а) устраивать производственные и складские п</w:t>
      </w:r>
      <w:bookmarkStart w:id="0" w:name="_GoBack"/>
      <w:bookmarkEnd w:id="0"/>
      <w:r w:rsidRPr="004F7768">
        <w:rPr>
          <w:rFonts w:ascii="Times New Roman" w:hAnsi="Times New Roman" w:cs="Times New Roman"/>
          <w:sz w:val="24"/>
          <w:szCs w:val="24"/>
        </w:rPr>
        <w:t xml:space="preserve">омещения для применения и хранения </w:t>
      </w:r>
      <w:proofErr w:type="spellStart"/>
      <w:r w:rsidRPr="004F7768">
        <w:rPr>
          <w:rFonts w:ascii="Times New Roman" w:hAnsi="Times New Roman" w:cs="Times New Roman"/>
          <w:sz w:val="24"/>
          <w:szCs w:val="24"/>
        </w:rPr>
        <w:t>пожаровзрывоопасных</w:t>
      </w:r>
      <w:proofErr w:type="spellEnd"/>
      <w:r w:rsidRPr="004F7768">
        <w:rPr>
          <w:rFonts w:ascii="Times New Roman" w:hAnsi="Times New Roman" w:cs="Times New Roman"/>
          <w:sz w:val="24"/>
          <w:szCs w:val="24"/>
        </w:rPr>
        <w:t xml:space="preserve"> и пожароопасных веществ и материалов, а также изменять их функциональное назначение;</w:t>
      </w:r>
    </w:p>
    <w:p w14:paraId="085F427F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б) использование открытого огня на балконах (лоджиях) жилых комнат;</w:t>
      </w:r>
    </w:p>
    <w:p w14:paraId="4986C40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lastRenderedPageBreak/>
        <w:t>в) хранение баллонов с горючими газами, на кухнях, путях эвакуации, лестничных клетках, балконах, лоджиях.</w:t>
      </w:r>
    </w:p>
    <w:p w14:paraId="521A00E0" w14:textId="77777777" w:rsidR="004F7768" w:rsidRPr="004F7768" w:rsidRDefault="004F7768" w:rsidP="004F776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768">
        <w:rPr>
          <w:rFonts w:ascii="Times New Roman" w:hAnsi="Times New Roman" w:cs="Times New Roman"/>
          <w:sz w:val="24"/>
          <w:szCs w:val="24"/>
        </w:rPr>
        <w:t>В комнатах и на этажах должны вывешиваться планы эвакуации на случай пожара.</w:t>
      </w:r>
    </w:p>
    <w:p w14:paraId="26571E36" w14:textId="77777777" w:rsidR="004F7768" w:rsidRDefault="004F7768" w:rsidP="006E41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B4AB2" w14:textId="77777777" w:rsidR="001B6D1F" w:rsidRDefault="001B6D1F" w:rsidP="006E4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1F3AFD" w14:textId="447AA8D2" w:rsidR="006E41DF" w:rsidRPr="006E41DF" w:rsidRDefault="006E41DF" w:rsidP="006E4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41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Разработал:</w:t>
      </w:r>
    </w:p>
    <w:p w14:paraId="217DB1FB" w14:textId="0B3BB3C2" w:rsidR="00982C4F" w:rsidRDefault="00832574" w:rsidP="006E4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</w:t>
      </w:r>
      <w:r w:rsidR="00982C4F" w:rsidRPr="0098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 </w:t>
      </w:r>
    </w:p>
    <w:p w14:paraId="15C76B7F" w14:textId="3F1CB595" w:rsidR="006E41DF" w:rsidRPr="006E41DF" w:rsidRDefault="001B6D1F" w:rsidP="006E41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(Ответственный за пожарную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безопасность)</w:t>
      </w:r>
      <w:r w:rsidR="00A4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A4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015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4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159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2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D227A">
        <w:rPr>
          <w:rFonts w:ascii="Times New Roman" w:eastAsia="Times New Roman" w:hAnsi="Times New Roman" w:cs="Times New Roman"/>
          <w:sz w:val="24"/>
          <w:szCs w:val="24"/>
          <w:lang w:eastAsia="ru-RU"/>
        </w:rPr>
        <w:t>А.А</w:t>
      </w:r>
      <w:r w:rsidR="007D0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D227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Андреев</w:t>
      </w:r>
    </w:p>
    <w:sectPr w:rsidR="006E41DF" w:rsidRPr="006E41DF" w:rsidSect="003609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873CC" w14:textId="77777777" w:rsidR="00A2542F" w:rsidRDefault="00A2542F" w:rsidP="009674CB">
      <w:pPr>
        <w:spacing w:after="0" w:line="240" w:lineRule="auto"/>
      </w:pPr>
      <w:r>
        <w:separator/>
      </w:r>
    </w:p>
  </w:endnote>
  <w:endnote w:type="continuationSeparator" w:id="0">
    <w:p w14:paraId="440E3C74" w14:textId="77777777" w:rsidR="00A2542F" w:rsidRDefault="00A2542F" w:rsidP="00967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05CA5" w14:textId="77777777" w:rsidR="009674CB" w:rsidRDefault="009674C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68B46" w14:textId="77777777" w:rsidR="009674CB" w:rsidRDefault="009674C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E70F9" w14:textId="77777777" w:rsidR="009674CB" w:rsidRDefault="009674C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89507" w14:textId="77777777" w:rsidR="00A2542F" w:rsidRDefault="00A2542F" w:rsidP="009674CB">
      <w:pPr>
        <w:spacing w:after="0" w:line="240" w:lineRule="auto"/>
      </w:pPr>
      <w:r>
        <w:separator/>
      </w:r>
    </w:p>
  </w:footnote>
  <w:footnote w:type="continuationSeparator" w:id="0">
    <w:p w14:paraId="1B9E35C6" w14:textId="77777777" w:rsidR="00A2542F" w:rsidRDefault="00A2542F" w:rsidP="00967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955B2" w14:textId="77777777" w:rsidR="009674CB" w:rsidRDefault="009674C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1C679" w14:textId="77777777" w:rsidR="009674CB" w:rsidRDefault="009674C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A6962" w14:textId="77777777" w:rsidR="009674CB" w:rsidRDefault="009674C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15AE"/>
    <w:multiLevelType w:val="multilevel"/>
    <w:tmpl w:val="0E067C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1" w15:restartNumberingAfterBreak="0">
    <w:nsid w:val="04D507C7"/>
    <w:multiLevelType w:val="multilevel"/>
    <w:tmpl w:val="D378288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907208"/>
    <w:multiLevelType w:val="hybridMultilevel"/>
    <w:tmpl w:val="DC4A809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506FED"/>
    <w:multiLevelType w:val="hybridMultilevel"/>
    <w:tmpl w:val="557A9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F5395"/>
    <w:multiLevelType w:val="hybridMultilevel"/>
    <w:tmpl w:val="7F323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C2EC0"/>
    <w:multiLevelType w:val="hybridMultilevel"/>
    <w:tmpl w:val="5D227FC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0893802"/>
    <w:multiLevelType w:val="hybridMultilevel"/>
    <w:tmpl w:val="DE40FA26"/>
    <w:lvl w:ilvl="0" w:tplc="D2CED02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87299"/>
    <w:multiLevelType w:val="multilevel"/>
    <w:tmpl w:val="BD02954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E1C4A58"/>
    <w:multiLevelType w:val="hybridMultilevel"/>
    <w:tmpl w:val="A3DA63CE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34AB1"/>
    <w:multiLevelType w:val="hybridMultilevel"/>
    <w:tmpl w:val="78908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A14A1"/>
    <w:multiLevelType w:val="hybridMultilevel"/>
    <w:tmpl w:val="1C343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4D0"/>
    <w:multiLevelType w:val="hybridMultilevel"/>
    <w:tmpl w:val="BB762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C2221F"/>
    <w:multiLevelType w:val="hybridMultilevel"/>
    <w:tmpl w:val="7BE80BB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2AF7C6F"/>
    <w:multiLevelType w:val="multilevel"/>
    <w:tmpl w:val="80B870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489"/>
    <w:rsid w:val="00000487"/>
    <w:rsid w:val="0001516B"/>
    <w:rsid w:val="00026958"/>
    <w:rsid w:val="0003410E"/>
    <w:rsid w:val="00043469"/>
    <w:rsid w:val="0005743E"/>
    <w:rsid w:val="0009235C"/>
    <w:rsid w:val="000A092D"/>
    <w:rsid w:val="000B6AB6"/>
    <w:rsid w:val="000D0F87"/>
    <w:rsid w:val="000E4D22"/>
    <w:rsid w:val="000F3FA4"/>
    <w:rsid w:val="00103C1E"/>
    <w:rsid w:val="0011053D"/>
    <w:rsid w:val="00115B1A"/>
    <w:rsid w:val="00132BAD"/>
    <w:rsid w:val="001358D5"/>
    <w:rsid w:val="00140771"/>
    <w:rsid w:val="001412AA"/>
    <w:rsid w:val="0017047B"/>
    <w:rsid w:val="00171127"/>
    <w:rsid w:val="0019326B"/>
    <w:rsid w:val="00197CB5"/>
    <w:rsid w:val="001B6D1F"/>
    <w:rsid w:val="001D0A7A"/>
    <w:rsid w:val="001E57AC"/>
    <w:rsid w:val="00215683"/>
    <w:rsid w:val="002156DD"/>
    <w:rsid w:val="00220C0E"/>
    <w:rsid w:val="00221C30"/>
    <w:rsid w:val="00235AF5"/>
    <w:rsid w:val="0023672D"/>
    <w:rsid w:val="00236EA6"/>
    <w:rsid w:val="00247AFF"/>
    <w:rsid w:val="002B0CA7"/>
    <w:rsid w:val="002B5FC9"/>
    <w:rsid w:val="002F25AB"/>
    <w:rsid w:val="003039C0"/>
    <w:rsid w:val="0036090F"/>
    <w:rsid w:val="003A06A8"/>
    <w:rsid w:val="003A2C08"/>
    <w:rsid w:val="003D6F1D"/>
    <w:rsid w:val="004020EE"/>
    <w:rsid w:val="00427B5C"/>
    <w:rsid w:val="00442EE5"/>
    <w:rsid w:val="00455A63"/>
    <w:rsid w:val="0046204F"/>
    <w:rsid w:val="00463410"/>
    <w:rsid w:val="00463A86"/>
    <w:rsid w:val="00475AD6"/>
    <w:rsid w:val="004850D9"/>
    <w:rsid w:val="004A0624"/>
    <w:rsid w:val="004B0519"/>
    <w:rsid w:val="004B6D9A"/>
    <w:rsid w:val="004C3697"/>
    <w:rsid w:val="004D4603"/>
    <w:rsid w:val="004F7768"/>
    <w:rsid w:val="00505B16"/>
    <w:rsid w:val="00521DE2"/>
    <w:rsid w:val="00540C40"/>
    <w:rsid w:val="00541CA9"/>
    <w:rsid w:val="00556984"/>
    <w:rsid w:val="00562C1B"/>
    <w:rsid w:val="0057389D"/>
    <w:rsid w:val="00594978"/>
    <w:rsid w:val="0059610E"/>
    <w:rsid w:val="005C7290"/>
    <w:rsid w:val="005D2E4A"/>
    <w:rsid w:val="005D39AB"/>
    <w:rsid w:val="005F31B4"/>
    <w:rsid w:val="0065043D"/>
    <w:rsid w:val="006615DE"/>
    <w:rsid w:val="0066472F"/>
    <w:rsid w:val="00667E4C"/>
    <w:rsid w:val="00690AD0"/>
    <w:rsid w:val="00693BEE"/>
    <w:rsid w:val="006E41DF"/>
    <w:rsid w:val="006F4365"/>
    <w:rsid w:val="00701AE5"/>
    <w:rsid w:val="0071492E"/>
    <w:rsid w:val="00715961"/>
    <w:rsid w:val="00733749"/>
    <w:rsid w:val="00760AAA"/>
    <w:rsid w:val="00783F81"/>
    <w:rsid w:val="007B6B81"/>
    <w:rsid w:val="007C3322"/>
    <w:rsid w:val="007C6EFD"/>
    <w:rsid w:val="007D06CF"/>
    <w:rsid w:val="007F66B3"/>
    <w:rsid w:val="00816717"/>
    <w:rsid w:val="008212FC"/>
    <w:rsid w:val="008229CE"/>
    <w:rsid w:val="00825349"/>
    <w:rsid w:val="00832574"/>
    <w:rsid w:val="00856D15"/>
    <w:rsid w:val="00865BE0"/>
    <w:rsid w:val="00886177"/>
    <w:rsid w:val="00887051"/>
    <w:rsid w:val="008873DB"/>
    <w:rsid w:val="00896CF7"/>
    <w:rsid w:val="008974E1"/>
    <w:rsid w:val="008B6489"/>
    <w:rsid w:val="008C15C9"/>
    <w:rsid w:val="008E4D0D"/>
    <w:rsid w:val="008E5AB8"/>
    <w:rsid w:val="00906DC1"/>
    <w:rsid w:val="00943676"/>
    <w:rsid w:val="00945912"/>
    <w:rsid w:val="009674CB"/>
    <w:rsid w:val="00970EAB"/>
    <w:rsid w:val="00976653"/>
    <w:rsid w:val="00982C4F"/>
    <w:rsid w:val="009E43F8"/>
    <w:rsid w:val="00A200CE"/>
    <w:rsid w:val="00A200FA"/>
    <w:rsid w:val="00A22E63"/>
    <w:rsid w:val="00A2542F"/>
    <w:rsid w:val="00A30F0C"/>
    <w:rsid w:val="00A31D11"/>
    <w:rsid w:val="00A45D7E"/>
    <w:rsid w:val="00A45E3F"/>
    <w:rsid w:val="00A54F41"/>
    <w:rsid w:val="00A67F2E"/>
    <w:rsid w:val="00A91732"/>
    <w:rsid w:val="00AB0CBE"/>
    <w:rsid w:val="00AB247D"/>
    <w:rsid w:val="00AB4581"/>
    <w:rsid w:val="00AD5571"/>
    <w:rsid w:val="00AE263C"/>
    <w:rsid w:val="00AF6F14"/>
    <w:rsid w:val="00B10498"/>
    <w:rsid w:val="00B3786A"/>
    <w:rsid w:val="00B478C3"/>
    <w:rsid w:val="00B939DD"/>
    <w:rsid w:val="00BB488F"/>
    <w:rsid w:val="00BF7F58"/>
    <w:rsid w:val="00C05C95"/>
    <w:rsid w:val="00C14A2F"/>
    <w:rsid w:val="00C37C83"/>
    <w:rsid w:val="00C409E0"/>
    <w:rsid w:val="00C739A3"/>
    <w:rsid w:val="00C82A6D"/>
    <w:rsid w:val="00CC18DA"/>
    <w:rsid w:val="00CC5532"/>
    <w:rsid w:val="00CD227A"/>
    <w:rsid w:val="00CD6FDD"/>
    <w:rsid w:val="00CF64CB"/>
    <w:rsid w:val="00D2302E"/>
    <w:rsid w:val="00D52AEF"/>
    <w:rsid w:val="00D57F24"/>
    <w:rsid w:val="00D65F43"/>
    <w:rsid w:val="00D67F17"/>
    <w:rsid w:val="00D80333"/>
    <w:rsid w:val="00DD1510"/>
    <w:rsid w:val="00DD2749"/>
    <w:rsid w:val="00DE6C74"/>
    <w:rsid w:val="00E0136F"/>
    <w:rsid w:val="00E24AD8"/>
    <w:rsid w:val="00E41310"/>
    <w:rsid w:val="00E43952"/>
    <w:rsid w:val="00E46B0E"/>
    <w:rsid w:val="00E57C4F"/>
    <w:rsid w:val="00E71755"/>
    <w:rsid w:val="00E71D02"/>
    <w:rsid w:val="00E96CF2"/>
    <w:rsid w:val="00EC4E94"/>
    <w:rsid w:val="00EC6D67"/>
    <w:rsid w:val="00EE04DA"/>
    <w:rsid w:val="00F02EC9"/>
    <w:rsid w:val="00F560F7"/>
    <w:rsid w:val="00F814D8"/>
    <w:rsid w:val="00F87CFB"/>
    <w:rsid w:val="00F97CC3"/>
    <w:rsid w:val="00FA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358A"/>
  <w15:docId w15:val="{0EE22666-7A7C-4766-8136-22EFF667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31B4"/>
  </w:style>
  <w:style w:type="paragraph" w:styleId="1">
    <w:name w:val="heading 1"/>
    <w:basedOn w:val="a"/>
    <w:next w:val="a"/>
    <w:link w:val="10"/>
    <w:uiPriority w:val="9"/>
    <w:qFormat/>
    <w:rsid w:val="006504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3F8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F3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21DE2"/>
    <w:pPr>
      <w:ind w:left="720"/>
      <w:contextualSpacing/>
    </w:pPr>
  </w:style>
  <w:style w:type="paragraph" w:styleId="a7">
    <w:name w:val="Body Text"/>
    <w:basedOn w:val="a"/>
    <w:link w:val="a8"/>
    <w:rsid w:val="00197CB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197CB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uiPriority w:val="99"/>
    <w:rsid w:val="0065043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504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unhideWhenUsed/>
    <w:qFormat/>
    <w:rsid w:val="0065043D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5043D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967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674CB"/>
  </w:style>
  <w:style w:type="paragraph" w:styleId="ad">
    <w:name w:val="footer"/>
    <w:basedOn w:val="a"/>
    <w:link w:val="ae"/>
    <w:uiPriority w:val="99"/>
    <w:unhideWhenUsed/>
    <w:rsid w:val="00967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674CB"/>
  </w:style>
  <w:style w:type="paragraph" w:customStyle="1" w:styleId="ConsPlusNormal">
    <w:name w:val="ConsPlusNormal"/>
    <w:rsid w:val="00A54F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ysClr val="window" lastClr="FFFFFF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315DE-4277-4C7D-8100-FFC900D9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8</Pages>
  <Words>2981</Words>
  <Characters>16993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Надежда</dc:creator>
  <cp:lastModifiedBy>Антон Белоконь</cp:lastModifiedBy>
  <cp:revision>63</cp:revision>
  <dcterms:created xsi:type="dcterms:W3CDTF">2016-09-24T18:21:00Z</dcterms:created>
  <dcterms:modified xsi:type="dcterms:W3CDTF">2022-04-01T06:29:00Z</dcterms:modified>
</cp:coreProperties>
</file>