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pPr w:leftFromText="180" w:rightFromText="180" w:vertAnchor="page" w:horzAnchor="margin" w:tblpY="481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235AF5" w14:paraId="7EEDBBC4" w14:textId="77777777" w:rsidTr="0036090F">
        <w:trPr>
          <w:trHeight w:val="703"/>
        </w:trPr>
        <w:tc>
          <w:tcPr>
            <w:tcW w:w="10173" w:type="dxa"/>
          </w:tcPr>
          <w:p w14:paraId="169C94C4" w14:textId="77777777" w:rsidR="00247AFF" w:rsidRPr="008974E1" w:rsidRDefault="00EC6D67" w:rsidP="00247AFF">
            <w:pPr>
              <w:pBdr>
                <w:bottom w:val="single" w:sz="12" w:space="1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  <w:r w:rsidR="00247AFF" w:rsidRPr="008974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Общество с ограниченной ответственностью</w:t>
            </w:r>
          </w:p>
          <w:p w14:paraId="1003DACE" w14:textId="5994C153" w:rsidR="00235AF5" w:rsidRPr="008974E1" w:rsidRDefault="00247AFF" w:rsidP="00247AFF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</w:t>
            </w:r>
            <w:r w:rsidR="00252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Воробей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»</w:t>
            </w:r>
          </w:p>
        </w:tc>
      </w:tr>
      <w:tr w:rsidR="00235AF5" w14:paraId="2824DA0D" w14:textId="77777777" w:rsidTr="006E41DF">
        <w:trPr>
          <w:trHeight w:hRule="exact" w:val="1281"/>
        </w:trPr>
        <w:tc>
          <w:tcPr>
            <w:tcW w:w="10173" w:type="dxa"/>
          </w:tcPr>
          <w:p w14:paraId="6D3B0E82" w14:textId="06D664C3" w:rsidR="006E41DF" w:rsidRPr="006E41DF" w:rsidRDefault="006E41DF" w:rsidP="006E41DF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6E41DF">
              <w:rPr>
                <w:rFonts w:ascii="Times New Roman" w:hAnsi="Times New Roman" w:cs="Times New Roman"/>
                <w:sz w:val="24"/>
              </w:rPr>
              <w:t>Приложение №</w:t>
            </w:r>
            <w:r w:rsidR="00584622">
              <w:rPr>
                <w:rFonts w:ascii="Times New Roman" w:hAnsi="Times New Roman" w:cs="Times New Roman"/>
                <w:sz w:val="24"/>
              </w:rPr>
              <w:t>2</w:t>
            </w:r>
          </w:p>
          <w:p w14:paraId="0DA88418" w14:textId="77777777" w:rsidR="006E41DF" w:rsidRPr="006E41DF" w:rsidRDefault="006E41DF" w:rsidP="006E41D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E41DF">
              <w:rPr>
                <w:rFonts w:ascii="Times New Roman" w:hAnsi="Times New Roman" w:cs="Times New Roman"/>
                <w:b/>
                <w:bCs/>
                <w:sz w:val="24"/>
              </w:rPr>
              <w:t>УТВЕРЖДЕНА</w:t>
            </w:r>
          </w:p>
          <w:p w14:paraId="14E051BB" w14:textId="5FF05CDC" w:rsidR="006E41DF" w:rsidRPr="006E41DF" w:rsidRDefault="006E41DF" w:rsidP="006E41DF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6E41DF">
              <w:rPr>
                <w:rFonts w:ascii="Times New Roman" w:hAnsi="Times New Roman" w:cs="Times New Roman"/>
                <w:sz w:val="24"/>
              </w:rPr>
              <w:t>приказом ООО «</w:t>
            </w:r>
            <w:r w:rsidR="0025204A">
              <w:rPr>
                <w:rFonts w:ascii="Times New Roman" w:hAnsi="Times New Roman" w:cs="Times New Roman"/>
                <w:sz w:val="24"/>
              </w:rPr>
              <w:t>Воробей</w:t>
            </w:r>
            <w:r w:rsidRPr="006E41DF">
              <w:rPr>
                <w:rFonts w:ascii="Times New Roman" w:hAnsi="Times New Roman" w:cs="Times New Roman"/>
                <w:sz w:val="24"/>
              </w:rPr>
              <w:t>»</w:t>
            </w:r>
          </w:p>
          <w:p w14:paraId="74C79826" w14:textId="4E75B98E" w:rsidR="00235AF5" w:rsidRPr="00E41310" w:rsidRDefault="006E41DF" w:rsidP="006E41DF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6E41DF">
              <w:rPr>
                <w:rFonts w:ascii="Times New Roman" w:hAnsi="Times New Roman" w:cs="Times New Roman"/>
                <w:sz w:val="24"/>
              </w:rPr>
              <w:t>от</w:t>
            </w:r>
            <w:r w:rsidR="0003410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E73B0">
              <w:rPr>
                <w:rFonts w:ascii="Times New Roman" w:hAnsi="Times New Roman" w:cs="Times New Roman"/>
                <w:sz w:val="24"/>
              </w:rPr>
              <w:t>1</w:t>
            </w:r>
            <w:r w:rsidR="00B26F82">
              <w:rPr>
                <w:rFonts w:ascii="Times New Roman" w:hAnsi="Times New Roman" w:cs="Times New Roman"/>
                <w:sz w:val="24"/>
              </w:rPr>
              <w:t>4</w:t>
            </w:r>
            <w:r w:rsidRPr="006E41DF">
              <w:rPr>
                <w:rFonts w:ascii="Times New Roman" w:hAnsi="Times New Roman" w:cs="Times New Roman"/>
                <w:sz w:val="24"/>
              </w:rPr>
              <w:t>.</w:t>
            </w:r>
            <w:r w:rsidR="00B26F82">
              <w:rPr>
                <w:rFonts w:ascii="Times New Roman" w:hAnsi="Times New Roman" w:cs="Times New Roman"/>
                <w:sz w:val="24"/>
              </w:rPr>
              <w:t>0</w:t>
            </w:r>
            <w:r w:rsidR="008E73B0">
              <w:rPr>
                <w:rFonts w:ascii="Times New Roman" w:hAnsi="Times New Roman" w:cs="Times New Roman"/>
                <w:sz w:val="24"/>
              </w:rPr>
              <w:t>2</w:t>
            </w:r>
            <w:r w:rsidRPr="006E41DF">
              <w:rPr>
                <w:rFonts w:ascii="Times New Roman" w:hAnsi="Times New Roman" w:cs="Times New Roman"/>
                <w:sz w:val="24"/>
              </w:rPr>
              <w:t>.202</w:t>
            </w:r>
            <w:r w:rsidR="00B26F82">
              <w:rPr>
                <w:rFonts w:ascii="Times New Roman" w:hAnsi="Times New Roman" w:cs="Times New Roman"/>
                <w:sz w:val="24"/>
              </w:rPr>
              <w:t>2</w:t>
            </w:r>
            <w:r w:rsidR="008E73B0">
              <w:rPr>
                <w:rFonts w:ascii="Times New Roman" w:hAnsi="Times New Roman" w:cs="Times New Roman"/>
                <w:sz w:val="24"/>
              </w:rPr>
              <w:t xml:space="preserve"> года</w:t>
            </w:r>
            <w:r w:rsidRPr="006E41DF">
              <w:rPr>
                <w:rFonts w:ascii="Times New Roman" w:hAnsi="Times New Roman" w:cs="Times New Roman"/>
                <w:sz w:val="24"/>
              </w:rPr>
              <w:t xml:space="preserve"> №</w:t>
            </w:r>
            <w:r w:rsidR="00A54F4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B6654">
              <w:rPr>
                <w:rFonts w:ascii="Times New Roman" w:hAnsi="Times New Roman" w:cs="Times New Roman"/>
                <w:sz w:val="24"/>
              </w:rPr>
              <w:t>6</w:t>
            </w:r>
            <w:r w:rsidRPr="006E41DF">
              <w:rPr>
                <w:rFonts w:ascii="Times New Roman" w:hAnsi="Times New Roman" w:cs="Times New Roman"/>
                <w:sz w:val="24"/>
              </w:rPr>
              <w:t>-</w:t>
            </w:r>
            <w:r w:rsidR="00A54F41">
              <w:rPr>
                <w:rFonts w:ascii="Times New Roman" w:hAnsi="Times New Roman" w:cs="Times New Roman"/>
                <w:sz w:val="24"/>
              </w:rPr>
              <w:t>ПБ</w:t>
            </w:r>
          </w:p>
        </w:tc>
      </w:tr>
    </w:tbl>
    <w:p w14:paraId="28CDE77C" w14:textId="77777777" w:rsidR="00886177" w:rsidRPr="00D80333" w:rsidRDefault="00886177" w:rsidP="00886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E3653D0" w14:textId="77777777" w:rsidR="00886177" w:rsidRPr="00886177" w:rsidRDefault="00886177" w:rsidP="003143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1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ПРОГРАММА</w:t>
      </w:r>
    </w:p>
    <w:p w14:paraId="69F6D245" w14:textId="77777777" w:rsidR="00A06719" w:rsidRDefault="00304E41" w:rsidP="00886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4E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первичного </w:t>
      </w:r>
      <w:r w:rsidR="00A06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повторного </w:t>
      </w:r>
      <w:r w:rsidRPr="00304E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противопожарного инструктажа </w:t>
      </w:r>
    </w:p>
    <w:p w14:paraId="23B3D373" w14:textId="29D84C60" w:rsidR="003F2F27" w:rsidRDefault="00304E41" w:rsidP="00B26F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4E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рабочем месте</w:t>
      </w:r>
    </w:p>
    <w:p w14:paraId="1B6A5E5D" w14:textId="77777777" w:rsidR="00304E41" w:rsidRDefault="00304E41" w:rsidP="00886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489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4"/>
        <w:gridCol w:w="8033"/>
        <w:gridCol w:w="1085"/>
      </w:tblGrid>
      <w:tr w:rsidR="00304E41" w:rsidRPr="00F10A2A" w14:paraId="26F737EC" w14:textId="77777777" w:rsidTr="00AC02D9">
        <w:trPr>
          <w:trHeight w:val="73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123B345" w14:textId="77777777" w:rsidR="00304E41" w:rsidRPr="00A54F41" w:rsidRDefault="00304E41" w:rsidP="00AC02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t>№ темы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1A12386" w14:textId="77777777" w:rsidR="00304E41" w:rsidRPr="00A54F41" w:rsidRDefault="00304E41" w:rsidP="00AC02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A54F41">
              <w:rPr>
                <w:rFonts w:ascii="Times New Roman" w:hAnsi="Times New Roman" w:cs="Times New Roman"/>
                <w:b/>
                <w:noProof/>
              </w:rPr>
              <w:t>НАИМЕНОВАНИЕ ТЕМ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DDCB421" w14:textId="77777777" w:rsidR="00304E41" w:rsidRPr="00A54F41" w:rsidRDefault="00304E41" w:rsidP="00AC02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pacing w:val="-1"/>
              </w:rPr>
            </w:pPr>
            <w:r>
              <w:rPr>
                <w:rFonts w:ascii="Times New Roman" w:hAnsi="Times New Roman" w:cs="Times New Roman"/>
                <w:b/>
                <w:noProof/>
                <w:spacing w:val="-1"/>
              </w:rPr>
              <w:t>минут</w:t>
            </w:r>
          </w:p>
        </w:tc>
      </w:tr>
      <w:tr w:rsidR="00304E41" w:rsidRPr="00F10A2A" w14:paraId="74BE627F" w14:textId="77777777" w:rsidTr="00304E41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91BB8" w14:textId="77777777" w:rsidR="00304E41" w:rsidRPr="00A54F41" w:rsidRDefault="00304E41" w:rsidP="00AC0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94A85" w14:textId="0C0A6159" w:rsidR="00304E41" w:rsidRPr="00A54F41" w:rsidRDefault="00304E41" w:rsidP="00AC02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E41">
              <w:rPr>
                <w:rFonts w:ascii="Times New Roman" w:hAnsi="Times New Roman" w:cs="Times New Roman"/>
                <w:sz w:val="24"/>
                <w:szCs w:val="24"/>
              </w:rPr>
              <w:t>Обязанность работника соблюдать обязательные требования пожарной безопасности. Ответственность работника за нарушение обязательных требований пожарной безопасности.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CA0B6" w14:textId="77777777" w:rsidR="00304E41" w:rsidRPr="00A54F41" w:rsidRDefault="00304E41" w:rsidP="00AC02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5</w:t>
            </w:r>
          </w:p>
        </w:tc>
      </w:tr>
      <w:tr w:rsidR="00304E41" w:rsidRPr="00F10A2A" w14:paraId="4A6C57B7" w14:textId="77777777" w:rsidTr="00304E41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5900E" w14:textId="77777777" w:rsidR="00304E41" w:rsidRPr="00A54F41" w:rsidRDefault="00304E41" w:rsidP="00AC0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454E9" w14:textId="1D23D45E" w:rsidR="00304E41" w:rsidRPr="00A54F41" w:rsidRDefault="00304E41" w:rsidP="00AC02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E41">
              <w:rPr>
                <w:rFonts w:ascii="Times New Roman" w:hAnsi="Times New Roman" w:cs="Times New Roman"/>
                <w:sz w:val="24"/>
                <w:szCs w:val="24"/>
              </w:rPr>
              <w:t>Знание инструкции о мерах пожарной безопасности</w:t>
            </w:r>
            <w:r w:rsidR="00E026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A30BB" w14:textId="77777777" w:rsidR="00304E41" w:rsidRPr="00A54F41" w:rsidRDefault="00304E41" w:rsidP="00AC02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185EB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5</w:t>
            </w:r>
          </w:p>
        </w:tc>
      </w:tr>
      <w:tr w:rsidR="00304E41" w:rsidRPr="00F10A2A" w14:paraId="21334676" w14:textId="77777777" w:rsidTr="00304E41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DE2E5" w14:textId="77777777" w:rsidR="00304E41" w:rsidRPr="00A54F41" w:rsidRDefault="00304E41" w:rsidP="00AC0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635BF" w14:textId="4CD762ED" w:rsidR="00304E41" w:rsidRPr="00A54F41" w:rsidRDefault="00304E41" w:rsidP="00AC02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E41">
              <w:rPr>
                <w:rFonts w:ascii="Times New Roman" w:hAnsi="Times New Roman" w:cs="Times New Roman"/>
                <w:sz w:val="24"/>
                <w:szCs w:val="24"/>
              </w:rPr>
              <w:t>Условия возникновения горения и пожара на рабочем месте. Общие понятия о взрывопожарной и пожарной опасности веществ и материалов, изготавливаемой продукции. Первичные средства пожаротушения, предназначенные для тушения электроустановок и производственного оборудования.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8AFF6" w14:textId="77777777" w:rsidR="00304E41" w:rsidRPr="00A54F41" w:rsidRDefault="00304E41" w:rsidP="00AC02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185EB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5</w:t>
            </w:r>
          </w:p>
        </w:tc>
      </w:tr>
      <w:tr w:rsidR="00304E41" w:rsidRPr="00F10A2A" w14:paraId="6BC52684" w14:textId="77777777" w:rsidTr="00AC02D9">
        <w:trPr>
          <w:trHeight w:val="599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EB64" w14:textId="77777777" w:rsidR="00304E41" w:rsidRPr="00A54F41" w:rsidRDefault="00304E41" w:rsidP="00AC0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D42F5" w14:textId="7786C0FB" w:rsidR="00304E41" w:rsidRPr="00A54F41" w:rsidRDefault="00304E41" w:rsidP="00AC02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E41">
              <w:rPr>
                <w:rFonts w:ascii="Times New Roman" w:hAnsi="Times New Roman" w:cs="Times New Roman"/>
                <w:sz w:val="24"/>
                <w:szCs w:val="24"/>
              </w:rPr>
              <w:t>Сведения о путях эвакуации людей при пожаре, зонах безопасности, системах и средствах предотвращения пожара, противопожарной защиты. Первичные средства пожаротушения. Виды огнетушителей и их применение в зависимости от класса пожара (вида горючего вещества, особенностей оборудования). Ознакомление по плану эвакуации с эвакуационными путями и выходами; лестницами, лестничными клетками и аварийными выходами, предназначенными для эвакуации людей; местом размещения самого плана эвакуации; местами размещения средств противопожарной защиты, спасательных и медицинских средств, средств связи.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E6C80" w14:textId="77777777" w:rsidR="00304E41" w:rsidRPr="00A54F41" w:rsidRDefault="00304E41" w:rsidP="00AC02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185EB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5</w:t>
            </w:r>
          </w:p>
        </w:tc>
      </w:tr>
      <w:tr w:rsidR="00304E41" w:rsidRPr="00F10A2A" w14:paraId="0B3145DE" w14:textId="77777777" w:rsidTr="00AC02D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382C1" w14:textId="77777777" w:rsidR="00304E41" w:rsidRPr="00A54F41" w:rsidRDefault="00304E41" w:rsidP="00AC0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BCFB3" w14:textId="3F520C8E" w:rsidR="00304E41" w:rsidRPr="00A54F41" w:rsidRDefault="00304E41" w:rsidP="00AC02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E41">
              <w:rPr>
                <w:rFonts w:ascii="Times New Roman" w:hAnsi="Times New Roman" w:cs="Times New Roman"/>
                <w:sz w:val="24"/>
                <w:szCs w:val="24"/>
              </w:rPr>
              <w:t>Обязанности и порядок действий работника (служащего) при пожаре или обнаружении признаков горения, в том числе при вызове пожарной охраны, аварийной остановке технологического оборудования, эвакуации людей и материальных ценностей, пользовании средствами пожаротушения. Особенности работы систем оповещения и управления эвакуацией при пожаре, других автоматических систем противопожарной защиты. Отключение общеобменной вентиляции и электрооборудования в случае пожара и по окончании рабочего дня. Осмотр и приведение в пожаробезопасное состояние рабочего места.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BD899" w14:textId="77777777" w:rsidR="00304E41" w:rsidRPr="00A54F41" w:rsidRDefault="00304E41" w:rsidP="00AC02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10</w:t>
            </w:r>
          </w:p>
        </w:tc>
      </w:tr>
      <w:tr w:rsidR="00304E41" w:rsidRPr="00F10A2A" w14:paraId="1198C38D" w14:textId="77777777" w:rsidTr="00AC02D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218C8" w14:textId="77777777" w:rsidR="00304E41" w:rsidRPr="00A54F41" w:rsidRDefault="00304E41" w:rsidP="00AC0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DA744" w14:textId="2E097D57" w:rsidR="00304E41" w:rsidRPr="00A54F41" w:rsidRDefault="00304E41" w:rsidP="00AC02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E41">
              <w:rPr>
                <w:rFonts w:ascii="Times New Roman" w:hAnsi="Times New Roman" w:cs="Times New Roman"/>
                <w:sz w:val="24"/>
                <w:szCs w:val="24"/>
              </w:rPr>
              <w:t>Меры личной безопасности при возникновении пожара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6CA38" w14:textId="77777777" w:rsidR="00304E41" w:rsidRPr="00A54F41" w:rsidRDefault="00304E41" w:rsidP="00AC02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9272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5</w:t>
            </w:r>
          </w:p>
        </w:tc>
      </w:tr>
      <w:tr w:rsidR="00304E41" w:rsidRPr="00F10A2A" w14:paraId="279B6470" w14:textId="77777777" w:rsidTr="00AC02D9">
        <w:trPr>
          <w:trHeight w:val="652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2BFC8" w14:textId="77777777" w:rsidR="00304E41" w:rsidRPr="00A54F41" w:rsidRDefault="00304E41" w:rsidP="00AC0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4210B" w14:textId="1B794182" w:rsidR="00304E41" w:rsidRPr="00A54F41" w:rsidRDefault="00304E41" w:rsidP="00AC02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E41">
              <w:rPr>
                <w:rFonts w:ascii="Times New Roman" w:hAnsi="Times New Roman" w:cs="Times New Roman"/>
                <w:sz w:val="24"/>
                <w:szCs w:val="24"/>
              </w:rPr>
              <w:t>Способы оказания первой помощи пострадавшим при ожогах.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45E1E" w14:textId="77777777" w:rsidR="00304E41" w:rsidRPr="00A54F41" w:rsidRDefault="00304E41" w:rsidP="00AC02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9272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5</w:t>
            </w:r>
          </w:p>
        </w:tc>
      </w:tr>
      <w:tr w:rsidR="00304E41" w:rsidRPr="00F10A2A" w14:paraId="5DDD877B" w14:textId="77777777" w:rsidTr="00AC02D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8F7BB" w14:textId="77777777" w:rsidR="00304E41" w:rsidRPr="00A54F41" w:rsidRDefault="00304E41" w:rsidP="00AC0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468A5" w14:textId="0C07C0AB" w:rsidR="00304E41" w:rsidRPr="00A54F41" w:rsidRDefault="00304E41" w:rsidP="00AC02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E41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тренировка по отработке действий при возникновении пожара, по отработке умений пользоваться первичными средствами пожаротушения, </w:t>
            </w:r>
            <w:r w:rsidRPr="00BC3319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внутренним противопожарным водопроводом (с приведением в действие при его наличии)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F661E" w14:textId="74BC207A" w:rsidR="00304E41" w:rsidRPr="00A54F41" w:rsidRDefault="007F054A" w:rsidP="00AC02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20</w:t>
            </w:r>
          </w:p>
        </w:tc>
      </w:tr>
      <w:tr w:rsidR="00304E41" w:rsidRPr="00F10A2A" w14:paraId="448EA99A" w14:textId="77777777" w:rsidTr="00AC02D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CFA19" w14:textId="126273EC" w:rsidR="00304E41" w:rsidRDefault="00304E41" w:rsidP="00AC0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35C3D" w14:textId="3F6EBA2C" w:rsidR="00304E41" w:rsidRPr="00304E41" w:rsidRDefault="00304E41" w:rsidP="00AC02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E41">
              <w:rPr>
                <w:rFonts w:ascii="Times New Roman" w:hAnsi="Times New Roman" w:cs="Times New Roman"/>
                <w:sz w:val="24"/>
                <w:szCs w:val="24"/>
              </w:rPr>
              <w:t>Меры пожарной безопасности в зданиях для проживания людей.</w:t>
            </w:r>
            <w:r w:rsidR="00236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64A9" w:rsidRPr="00500E8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(оставить, если объект предназначен для проживания людей! </w:t>
            </w:r>
            <w:r w:rsidR="002364A9" w:rsidRPr="00500E8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Общежити</w:t>
            </w:r>
            <w:r w:rsidR="002364A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е, гостиница </w:t>
            </w:r>
            <w:r w:rsidR="002364A9" w:rsidRPr="00500E8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 т.п.)</w:t>
            </w:r>
            <w:r w:rsidR="002364A9" w:rsidRPr="00D764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64AC1" w14:textId="7036E36D" w:rsidR="00304E41" w:rsidRDefault="007F054A" w:rsidP="00AC02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5</w:t>
            </w:r>
          </w:p>
        </w:tc>
      </w:tr>
      <w:tr w:rsidR="00304E41" w:rsidRPr="00F10A2A" w14:paraId="151ADE41" w14:textId="77777777" w:rsidTr="00AC02D9">
        <w:trPr>
          <w:trHeight w:val="486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359D2" w14:textId="77777777" w:rsidR="00304E41" w:rsidRPr="00A54F41" w:rsidRDefault="00304E41" w:rsidP="00AC02D9">
            <w:pPr>
              <w:tabs>
                <w:tab w:val="num" w:pos="43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9827E" w14:textId="77777777" w:rsidR="00304E41" w:rsidRPr="00A54F41" w:rsidRDefault="00304E41" w:rsidP="00AC02D9">
            <w:pPr>
              <w:tabs>
                <w:tab w:val="num" w:pos="43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54F41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  <w:r w:rsidRPr="00A54F4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FCDE6" w14:textId="695E7230" w:rsidR="00304E41" w:rsidRPr="00A54F41" w:rsidRDefault="007F054A" w:rsidP="00AC0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304E41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</w:tr>
    </w:tbl>
    <w:p w14:paraId="378F438D" w14:textId="72C66DCA" w:rsidR="006E41DF" w:rsidRDefault="006E41DF" w:rsidP="006E41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6EDFB6" w14:textId="3C4A143E" w:rsidR="006E41DF" w:rsidRDefault="006E41DF" w:rsidP="006E41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356E72" w14:textId="0CE279BA" w:rsidR="0025204A" w:rsidRPr="0025204A" w:rsidRDefault="0025204A" w:rsidP="002364A9">
      <w:pPr>
        <w:tabs>
          <w:tab w:val="left" w:pos="993"/>
        </w:tabs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sz w:val="24"/>
          <w:szCs w:val="24"/>
        </w:rPr>
        <w:t>1 Обязанность работника соблюдать обязательные требования пожарной безопасности. Ответственность работника за нарушение обязательных требований пожарной безопасности</w:t>
      </w:r>
    </w:p>
    <w:p w14:paraId="3BDADA2A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Обращается внимание инструктируемого, что в соответствии со ст.34 ФЗ «О пожарной безопасности» граждане (в том числе являющиеся работниками организаций) обязаны:</w:t>
      </w:r>
    </w:p>
    <w:p w14:paraId="55F05EED" w14:textId="25F0E422" w:rsidR="0025204A" w:rsidRPr="0025204A" w:rsidRDefault="0025204A" w:rsidP="0025204A">
      <w:pPr>
        <w:pStyle w:val="a6"/>
        <w:numPr>
          <w:ilvl w:val="0"/>
          <w:numId w:val="20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соблюдать требования пожарной безопасности;</w:t>
      </w:r>
    </w:p>
    <w:p w14:paraId="01768E35" w14:textId="256CBB07" w:rsidR="0025204A" w:rsidRPr="0025204A" w:rsidRDefault="0025204A" w:rsidP="0025204A">
      <w:pPr>
        <w:pStyle w:val="a6"/>
        <w:numPr>
          <w:ilvl w:val="0"/>
          <w:numId w:val="20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при обнаружении пожаров немедленно уведомлять о них пожарную охрану;</w:t>
      </w:r>
    </w:p>
    <w:p w14:paraId="3C3A2E24" w14:textId="574FCABE" w:rsidR="0025204A" w:rsidRPr="0025204A" w:rsidRDefault="0025204A" w:rsidP="0025204A">
      <w:pPr>
        <w:pStyle w:val="a6"/>
        <w:numPr>
          <w:ilvl w:val="0"/>
          <w:numId w:val="20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до прибытия пожарной охраны принимать посильные меры по спасению людей, имущества и тушению пожаров;</w:t>
      </w:r>
    </w:p>
    <w:p w14:paraId="1F08FF56" w14:textId="2B21B4A4" w:rsidR="0025204A" w:rsidRPr="0025204A" w:rsidRDefault="0025204A" w:rsidP="0025204A">
      <w:pPr>
        <w:pStyle w:val="a6"/>
        <w:numPr>
          <w:ilvl w:val="0"/>
          <w:numId w:val="20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оказывать содействие пожарной охране при тушении пожаров;</w:t>
      </w:r>
    </w:p>
    <w:p w14:paraId="37384688" w14:textId="471BB458" w:rsidR="0025204A" w:rsidRPr="0025204A" w:rsidRDefault="0025204A" w:rsidP="0025204A">
      <w:pPr>
        <w:pStyle w:val="a6"/>
        <w:numPr>
          <w:ilvl w:val="0"/>
          <w:numId w:val="20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выполнять предписания, постановления и иные законные требования должностных лиц государственного пожарного надзора.</w:t>
      </w:r>
    </w:p>
    <w:p w14:paraId="04F6A368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Ответственность за нарушение требований пожарной безопасности в соответствии с действующим законодательством несут:</w:t>
      </w:r>
    </w:p>
    <w:p w14:paraId="04E771A6" w14:textId="1ABCC050" w:rsidR="0025204A" w:rsidRPr="0025204A" w:rsidRDefault="0025204A" w:rsidP="0025204A">
      <w:pPr>
        <w:pStyle w:val="a6"/>
        <w:numPr>
          <w:ilvl w:val="0"/>
          <w:numId w:val="19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собственники имущества;</w:t>
      </w:r>
    </w:p>
    <w:p w14:paraId="3DFFAEDE" w14:textId="562A6AC5" w:rsidR="0025204A" w:rsidRPr="0025204A" w:rsidRDefault="0025204A" w:rsidP="0025204A">
      <w:pPr>
        <w:pStyle w:val="a6"/>
        <w:numPr>
          <w:ilvl w:val="0"/>
          <w:numId w:val="19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руководители федеральных органов исполнительной власти;</w:t>
      </w:r>
    </w:p>
    <w:p w14:paraId="14E45205" w14:textId="344ED9C4" w:rsidR="0025204A" w:rsidRPr="0025204A" w:rsidRDefault="0025204A" w:rsidP="0025204A">
      <w:pPr>
        <w:pStyle w:val="a6"/>
        <w:numPr>
          <w:ilvl w:val="0"/>
          <w:numId w:val="19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руководители органов местного самоуправления;</w:t>
      </w:r>
    </w:p>
    <w:p w14:paraId="162B355A" w14:textId="68B71EAE" w:rsidR="0025204A" w:rsidRPr="0025204A" w:rsidRDefault="0025204A" w:rsidP="0025204A">
      <w:pPr>
        <w:pStyle w:val="a6"/>
        <w:numPr>
          <w:ilvl w:val="0"/>
          <w:numId w:val="19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лица, уполномоченные владеть, пользоваться или распоряжаться имуществом, в том числе руководители организаций;</w:t>
      </w:r>
    </w:p>
    <w:p w14:paraId="12AA85A1" w14:textId="5004F1A5" w:rsidR="0025204A" w:rsidRPr="0025204A" w:rsidRDefault="0025204A" w:rsidP="0025204A">
      <w:pPr>
        <w:pStyle w:val="a6"/>
        <w:numPr>
          <w:ilvl w:val="0"/>
          <w:numId w:val="19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лица, в установленном порядке назначенные ответственными за обеспечение пожарной безопасности;</w:t>
      </w:r>
    </w:p>
    <w:p w14:paraId="32D5335A" w14:textId="5420EDF3" w:rsidR="0025204A" w:rsidRPr="0025204A" w:rsidRDefault="0025204A" w:rsidP="0025204A">
      <w:pPr>
        <w:pStyle w:val="a6"/>
        <w:numPr>
          <w:ilvl w:val="0"/>
          <w:numId w:val="19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должностные лица в пределах их компетенции.</w:t>
      </w:r>
    </w:p>
    <w:p w14:paraId="381FD093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За нарушение требований пожарной безопасности, а также за иные правонарушения в области пожарной безопасности лица могут быть привлечены к дисциплинарной, административной или уголовной ответственности в соответствии с действующим законодательством.</w:t>
      </w:r>
    </w:p>
    <w:p w14:paraId="379158D1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09135B" w14:textId="51CB796D" w:rsidR="0025204A" w:rsidRPr="0025204A" w:rsidRDefault="0025204A" w:rsidP="002364A9">
      <w:pPr>
        <w:tabs>
          <w:tab w:val="left" w:pos="993"/>
        </w:tabs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5204A">
        <w:rPr>
          <w:rFonts w:ascii="Times New Roman" w:hAnsi="Times New Roman" w:cs="Times New Roman"/>
          <w:sz w:val="24"/>
          <w:szCs w:val="24"/>
        </w:rPr>
        <w:t xml:space="preserve"> </w:t>
      </w:r>
      <w:r w:rsidRPr="0025204A">
        <w:rPr>
          <w:rFonts w:ascii="Times New Roman" w:hAnsi="Times New Roman" w:cs="Times New Roman"/>
          <w:b/>
          <w:bCs/>
          <w:sz w:val="24"/>
          <w:szCs w:val="24"/>
        </w:rPr>
        <w:t>Знание инструкции о мерах пожарной безопасности</w:t>
      </w:r>
    </w:p>
    <w:p w14:paraId="1D386433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Инструктируемый ознакамливается с инструкцией о мерах пожарной безопасности, разработанной для здания, в котором расположено его рабочее место. Особое внимание обращается:</w:t>
      </w:r>
    </w:p>
    <w:p w14:paraId="1768BFB6" w14:textId="0CE1D973" w:rsidR="0025204A" w:rsidRPr="0025204A" w:rsidRDefault="0025204A" w:rsidP="0025204A">
      <w:pPr>
        <w:pStyle w:val="a6"/>
        <w:numPr>
          <w:ilvl w:val="0"/>
          <w:numId w:val="18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на порядок содержания территории, здания и помещений, эвакуационных путей и выходов;</w:t>
      </w:r>
    </w:p>
    <w:p w14:paraId="288F7206" w14:textId="4F5FBA70" w:rsidR="0025204A" w:rsidRPr="0025204A" w:rsidRDefault="0025204A" w:rsidP="0025204A">
      <w:pPr>
        <w:pStyle w:val="a6"/>
        <w:numPr>
          <w:ilvl w:val="0"/>
          <w:numId w:val="18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на мероприятия по обеспечению пожарной безопасности технологических процессов при эксплуатации оборудования на рабочем месте, производстве пожароопасных работ (при наличии таковых);</w:t>
      </w:r>
    </w:p>
    <w:p w14:paraId="22161FE8" w14:textId="2680343B" w:rsidR="0025204A" w:rsidRPr="0025204A" w:rsidRDefault="0025204A" w:rsidP="0025204A">
      <w:pPr>
        <w:pStyle w:val="a6"/>
        <w:numPr>
          <w:ilvl w:val="0"/>
          <w:numId w:val="18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на порядок осмотра и закрытия помещений по окончании работы;</w:t>
      </w:r>
    </w:p>
    <w:p w14:paraId="45D2C4F2" w14:textId="1F60713C" w:rsidR="0025204A" w:rsidRPr="0025204A" w:rsidRDefault="0025204A" w:rsidP="0025204A">
      <w:pPr>
        <w:pStyle w:val="a6"/>
        <w:numPr>
          <w:ilvl w:val="0"/>
          <w:numId w:val="18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на расположение мест для курения;</w:t>
      </w:r>
    </w:p>
    <w:p w14:paraId="41DA648F" w14:textId="51E4CE4E" w:rsidR="0025204A" w:rsidRPr="0025204A" w:rsidRDefault="0025204A" w:rsidP="0025204A">
      <w:pPr>
        <w:pStyle w:val="a6"/>
        <w:numPr>
          <w:ilvl w:val="0"/>
          <w:numId w:val="18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lastRenderedPageBreak/>
        <w:t>на порядок применения открытого огня, проведения огневых или иных пожароопасных работ.</w:t>
      </w:r>
    </w:p>
    <w:p w14:paraId="7250AA52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A30CF8" w14:textId="57C4EAFB" w:rsidR="0025204A" w:rsidRPr="0025204A" w:rsidRDefault="0025204A" w:rsidP="002364A9">
      <w:pPr>
        <w:tabs>
          <w:tab w:val="left" w:pos="993"/>
        </w:tabs>
        <w:spacing w:after="12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sz w:val="24"/>
          <w:szCs w:val="24"/>
        </w:rPr>
        <w:t xml:space="preserve">3 </w:t>
      </w:r>
      <w:bookmarkStart w:id="0" w:name="_Hlk96318399"/>
      <w:r w:rsidRPr="0025204A">
        <w:rPr>
          <w:rFonts w:ascii="Times New Roman" w:hAnsi="Times New Roman" w:cs="Times New Roman"/>
          <w:b/>
          <w:bCs/>
          <w:sz w:val="24"/>
          <w:szCs w:val="24"/>
        </w:rPr>
        <w:t>Условия возникновения горения и пожара на рабочем месте</w:t>
      </w:r>
      <w:bookmarkEnd w:id="0"/>
      <w:r w:rsidRPr="0025204A">
        <w:rPr>
          <w:rFonts w:ascii="Times New Roman" w:hAnsi="Times New Roman" w:cs="Times New Roman"/>
          <w:b/>
          <w:bCs/>
          <w:sz w:val="24"/>
          <w:szCs w:val="24"/>
        </w:rPr>
        <w:t>. Общие понятия о взрывопожарной и пожарной опасности веществ и материалов, изготавливаемой продукции</w:t>
      </w:r>
    </w:p>
    <w:p w14:paraId="59353F43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Общие понятия о взрывопожарной и пожарной опасности веществ и материалов</w:t>
      </w:r>
    </w:p>
    <w:p w14:paraId="6AC8DDE1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Пожарная опасность веществ и материалов - состояние веществ и материалов, характеризуемое возможностью возникновения горения или взрыва веществ и материалов.</w:t>
      </w:r>
    </w:p>
    <w:p w14:paraId="36F4FA33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Пожаровзрывоопасность веществ и материалов - способность веществ и материалов к образованию горючей (пожароопасной или взрывоопасной) среды, характеризуемая их физико-химическими свойствами и (или) поведением в условиях пожара.</w:t>
      </w:r>
    </w:p>
    <w:p w14:paraId="6F2F3AEF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Классификация веществ и материалов по пожарной опасности основывается на их свойствах и способности к образованию опасных факторов пожара или взрыва. Классификация веществ и материалов по пожаровзрывоопасности и пожарной опасности используется для установления требований пожарной безопасности при получении веществ и материалов, применении, хранении, транспортировании, переработке и утилизации.</w:t>
      </w:r>
    </w:p>
    <w:p w14:paraId="01F4DCD0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По горючести вещества и материалы подразделяются на следующие группы:</w:t>
      </w:r>
    </w:p>
    <w:p w14:paraId="29C7BFF3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1) негорючие - вещества и материалы, неспособные гореть в воздухе. Негорючие вещества могут быть пожаровзрывоопасными (например, окислители или вещества, выделяющие горючие продукты при взаимодействии с водой, кислородом воздуха или друг с другом);</w:t>
      </w:r>
    </w:p>
    <w:p w14:paraId="6F1BA372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2) трудногорючие - вещества и материалы, способные гореть в воздухе при воздействии источника зажигания, но неспособные самостоятельно гореть после его удаления;</w:t>
      </w:r>
    </w:p>
    <w:p w14:paraId="125A38EA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3) горючие - вещества и материалы, способные самовозгораться, а также возгораться под воздействием источника зажигания и самостоятельно гореть после его удаления.</w:t>
      </w:r>
    </w:p>
    <w:p w14:paraId="2A461D16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Из горючих жидкостей выделяют группы легковоспламеняющихся и особо опасных легковоспламеняющихся жидкостей, воспламенение паров которых происходит при низких температурах, определенных нормативными документами по пожарной безопасности.</w:t>
      </w:r>
    </w:p>
    <w:p w14:paraId="5ED691AF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Горючая среда - среда, способная воспламеняться при воздействии источника зажигания.</w:t>
      </w:r>
    </w:p>
    <w:p w14:paraId="689FC55B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Окислители - вещества и материалы, обладающие способностью вступать в реакцию с горючими веществами, вызывая их горение, а также увеличивать его интенсивность.</w:t>
      </w:r>
    </w:p>
    <w:p w14:paraId="54632BA5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Источник зажигания - средство энергетического воздействия, инициирующее возникновение горения.</w:t>
      </w:r>
    </w:p>
    <w:p w14:paraId="7B8E2EE1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«Треугольник пожара», вершины которого: </w:t>
      </w:r>
    </w:p>
    <w:p w14:paraId="18A97B0E" w14:textId="6230216E" w:rsidR="0025204A" w:rsidRPr="0025204A" w:rsidRDefault="0025204A" w:rsidP="0025204A">
      <w:pPr>
        <w:pStyle w:val="a6"/>
        <w:numPr>
          <w:ilvl w:val="0"/>
          <w:numId w:val="17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 «Горючее вещество» (горючая среда, например, деревянный стол, бумажная коробка, пластиковый стул);</w:t>
      </w:r>
    </w:p>
    <w:p w14:paraId="38E291BE" w14:textId="6B7F60A9" w:rsidR="0025204A" w:rsidRPr="0025204A" w:rsidRDefault="0025204A" w:rsidP="0025204A">
      <w:pPr>
        <w:pStyle w:val="a6"/>
        <w:numPr>
          <w:ilvl w:val="0"/>
          <w:numId w:val="17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 «Окислитель» (например, кислород);</w:t>
      </w:r>
    </w:p>
    <w:p w14:paraId="66FDEEB4" w14:textId="3CA252D0" w:rsidR="0025204A" w:rsidRDefault="0025204A" w:rsidP="0025204A">
      <w:pPr>
        <w:pStyle w:val="a6"/>
        <w:numPr>
          <w:ilvl w:val="0"/>
          <w:numId w:val="17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 «Источник зажигания» (искра от короткого замыкания, нагревающийся силовой кабель, способный вызвать воспламенение материалов и др.). </w:t>
      </w:r>
    </w:p>
    <w:p w14:paraId="3A4FD52C" w14:textId="77777777" w:rsidR="002364A9" w:rsidRPr="0025204A" w:rsidRDefault="002364A9" w:rsidP="002364A9">
      <w:pPr>
        <w:pStyle w:val="a6"/>
        <w:tabs>
          <w:tab w:val="left" w:pos="993"/>
        </w:tabs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6BB5093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Условия возникновения горения и пожара на рабочем месте</w:t>
      </w:r>
    </w:p>
    <w:p w14:paraId="4B0EE16E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lastRenderedPageBreak/>
        <w:t xml:space="preserve">Обращается внимание инструктируемого на возможные причины пожара, источники зажигания, а также места использования и хранения горючих материалов, легковоспламеняющихся и горючих жидкостей.  </w:t>
      </w:r>
    </w:p>
    <w:p w14:paraId="14EB247C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E375A0" w14:textId="3402059D" w:rsidR="0025204A" w:rsidRPr="0025204A" w:rsidRDefault="0025204A" w:rsidP="002364A9">
      <w:pPr>
        <w:tabs>
          <w:tab w:val="left" w:pos="993"/>
        </w:tabs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bookmarkStart w:id="1" w:name="_Hlk96318850"/>
      <w:r w:rsidRPr="0025204A">
        <w:rPr>
          <w:rFonts w:ascii="Times New Roman" w:hAnsi="Times New Roman" w:cs="Times New Roman"/>
          <w:b/>
          <w:bCs/>
          <w:sz w:val="24"/>
          <w:szCs w:val="24"/>
        </w:rPr>
        <w:t>Сведения о путях эвакуации людей при пожаре, зонах безопасности, системах и средствах предотвращения пожара, противопожарной защиты. Первичные средства пожаротушения. Виды огнетушителей и их применение в зависимости от класса пожара. Ознакомление с планом эвакуации</w:t>
      </w:r>
      <w:bookmarkEnd w:id="1"/>
    </w:p>
    <w:p w14:paraId="00244708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План эвакуации людей при пожаре</w:t>
      </w:r>
    </w:p>
    <w:p w14:paraId="0AC5B176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До инструктируемого доводится информации о смонтированных в здании системах противопожарной защиты (система пожарной сигнализации, система оповещения людей о пожаре, автоматические установки пожаротушения, внутренний противопожарный водопровод).  </w:t>
      </w:r>
    </w:p>
    <w:p w14:paraId="5D35AE25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На плане эвакуации людей при пожаре обращается внимание на расположение:</w:t>
      </w:r>
    </w:p>
    <w:p w14:paraId="6F66A516" w14:textId="77777777" w:rsidR="0025204A" w:rsidRPr="002364A9" w:rsidRDefault="0025204A" w:rsidP="002364A9">
      <w:pPr>
        <w:pStyle w:val="a6"/>
        <w:numPr>
          <w:ilvl w:val="0"/>
          <w:numId w:val="17"/>
        </w:numPr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64A9">
        <w:rPr>
          <w:rFonts w:ascii="Times New Roman" w:hAnsi="Times New Roman" w:cs="Times New Roman"/>
          <w:sz w:val="24"/>
          <w:szCs w:val="24"/>
        </w:rPr>
        <w:t>эвакуационных путей и выходов (аварийных выходов – при наличии);</w:t>
      </w:r>
    </w:p>
    <w:p w14:paraId="4FD81DE0" w14:textId="77777777" w:rsidR="0025204A" w:rsidRPr="002364A9" w:rsidRDefault="0025204A" w:rsidP="002364A9">
      <w:pPr>
        <w:pStyle w:val="a6"/>
        <w:numPr>
          <w:ilvl w:val="0"/>
          <w:numId w:val="17"/>
        </w:numPr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64A9">
        <w:rPr>
          <w:rFonts w:ascii="Times New Roman" w:hAnsi="Times New Roman" w:cs="Times New Roman"/>
          <w:sz w:val="24"/>
          <w:szCs w:val="24"/>
        </w:rPr>
        <w:t>лестниц и лестничных клеток, предназначенных для эвакуации людей;</w:t>
      </w:r>
    </w:p>
    <w:p w14:paraId="30FEEEF8" w14:textId="77777777" w:rsidR="0025204A" w:rsidRPr="002364A9" w:rsidRDefault="0025204A" w:rsidP="002364A9">
      <w:pPr>
        <w:pStyle w:val="a6"/>
        <w:numPr>
          <w:ilvl w:val="0"/>
          <w:numId w:val="17"/>
        </w:numPr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64A9">
        <w:rPr>
          <w:rFonts w:ascii="Times New Roman" w:hAnsi="Times New Roman" w:cs="Times New Roman"/>
          <w:sz w:val="24"/>
          <w:szCs w:val="24"/>
        </w:rPr>
        <w:t>мест размещения планов эвакуации;</w:t>
      </w:r>
    </w:p>
    <w:p w14:paraId="3F227CB5" w14:textId="77777777" w:rsidR="0025204A" w:rsidRPr="002364A9" w:rsidRDefault="0025204A" w:rsidP="002364A9">
      <w:pPr>
        <w:pStyle w:val="a6"/>
        <w:numPr>
          <w:ilvl w:val="0"/>
          <w:numId w:val="17"/>
        </w:numPr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64A9">
        <w:rPr>
          <w:rFonts w:ascii="Times New Roman" w:hAnsi="Times New Roman" w:cs="Times New Roman"/>
          <w:sz w:val="24"/>
          <w:szCs w:val="24"/>
        </w:rPr>
        <w:t>мест размещения средств противопожарной защиты (огнетушители, пожарные краны, пожарные щиты, ручные пожарные извещатели);</w:t>
      </w:r>
    </w:p>
    <w:p w14:paraId="2916F2B6" w14:textId="77777777" w:rsidR="0025204A" w:rsidRPr="002364A9" w:rsidRDefault="0025204A" w:rsidP="002364A9">
      <w:pPr>
        <w:pStyle w:val="a6"/>
        <w:numPr>
          <w:ilvl w:val="0"/>
          <w:numId w:val="17"/>
        </w:numPr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64A9">
        <w:rPr>
          <w:rFonts w:ascii="Times New Roman" w:hAnsi="Times New Roman" w:cs="Times New Roman"/>
          <w:sz w:val="24"/>
          <w:szCs w:val="24"/>
        </w:rPr>
        <w:t>средств спасения (СИЗОД, самоспасатели), медицинских средств, средств связи.</w:t>
      </w:r>
    </w:p>
    <w:p w14:paraId="706A0A7A" w14:textId="1BE8230A" w:rsid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На ближайшем к рабочему месту инструктируемого плане эвакуации людей при пожаре показываются и рассказываются действия по эвакуации в случае возникновения пожара. </w:t>
      </w:r>
    </w:p>
    <w:p w14:paraId="3394E53D" w14:textId="77777777" w:rsidR="002364A9" w:rsidRPr="0025204A" w:rsidRDefault="002364A9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F20ECC6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Виды огнетушителей и их применение в зависимости от класса пожара </w:t>
      </w:r>
    </w:p>
    <w:p w14:paraId="1D28248D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Инструктируемому разъясняется, что объекты защиты обеспечиваются огнетушителями в зависимости от огнетушащей способности огнетушителя, категорий помещений по пожарной и взрывопожарной опасности, а также класса пожара. Кроме того, при расчёте количества огнетушителей учитывается расстояние от возможного очага пожара до места размещения переносного огнетушителя.</w:t>
      </w:r>
    </w:p>
    <w:p w14:paraId="280EE6AD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Порошковый огнетушитель (ОП-5, ОП-8, ОП-10 и т.п.) рекомендуют использовать для защиты разнообразных объектов:</w:t>
      </w:r>
    </w:p>
    <w:p w14:paraId="5EB45030" w14:textId="0BDF2324" w:rsidR="0025204A" w:rsidRPr="0025204A" w:rsidRDefault="0025204A" w:rsidP="0025204A">
      <w:pPr>
        <w:pStyle w:val="a6"/>
        <w:numPr>
          <w:ilvl w:val="0"/>
          <w:numId w:val="16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оборудование, наружные установки, транспорт;</w:t>
      </w:r>
    </w:p>
    <w:p w14:paraId="46753D5E" w14:textId="0A53C72A" w:rsidR="0025204A" w:rsidRPr="0025204A" w:rsidRDefault="0025204A" w:rsidP="0025204A">
      <w:pPr>
        <w:pStyle w:val="a6"/>
        <w:numPr>
          <w:ilvl w:val="0"/>
          <w:numId w:val="16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промышленные комплексы, предприятия, заводы, административные объекты, жилые помещения и дома, бытовки и склады;</w:t>
      </w:r>
    </w:p>
    <w:p w14:paraId="1AC029A0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Столь обширная отрасль применения порошкового огнетушителя обусловлена преимуществами:</w:t>
      </w:r>
    </w:p>
    <w:p w14:paraId="590996DF" w14:textId="76C52AD6" w:rsidR="0025204A" w:rsidRPr="0025204A" w:rsidRDefault="0025204A" w:rsidP="0025204A">
      <w:pPr>
        <w:pStyle w:val="a6"/>
        <w:numPr>
          <w:ilvl w:val="0"/>
          <w:numId w:val="15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общий вес, небольшие габариты порошкового огнетушителя. Поэтому никаких сложностей с монтажом, демонтажем, эксплуатацией данного типа огнетушителя не возникает.</w:t>
      </w:r>
    </w:p>
    <w:p w14:paraId="5FEDC83E" w14:textId="05095898" w:rsidR="0025204A" w:rsidRPr="0025204A" w:rsidRDefault="0025204A" w:rsidP="0025204A">
      <w:pPr>
        <w:pStyle w:val="a6"/>
        <w:numPr>
          <w:ilvl w:val="0"/>
          <w:numId w:val="15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вес заряда достаточно большой, поэтому его можно эксплуатировать в течение продолжительного срока, ликвидировать более объемный очаг возгорания.</w:t>
      </w:r>
    </w:p>
    <w:p w14:paraId="4027ED8E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Для того, чтобы привести в действие огнетушитель, необходимо снять пломбу, вынуть чеку и направить сопло (шланг) огнетушителя непосредственно на огонь. Огнетушитель, который уже был использован, можно перезарядить.</w:t>
      </w:r>
    </w:p>
    <w:p w14:paraId="56D1442A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Углекислотный огнетушитель (ОУ-3, ОУ-5, ОУ-10 и т.п.) предназначен для тушения возгораний горючих и тлеющих материалов в небольшом количестве, а также электроустановок, находящихся под напряжением. В качестве огнетушащего средства здесь </w:t>
      </w:r>
      <w:r w:rsidRPr="0025204A">
        <w:rPr>
          <w:rFonts w:ascii="Times New Roman" w:hAnsi="Times New Roman" w:cs="Times New Roman"/>
          <w:sz w:val="24"/>
          <w:szCs w:val="24"/>
        </w:rPr>
        <w:lastRenderedPageBreak/>
        <w:t>применяется углекислый газ. Его огнетушащие свойства основаны на снижении концентрации кислорода в воздухе до такой величины, при которой горение прекращается, а также на понижении температуры зоны горения. Углекислый газ имеет ряд достоинств: он не портит соприкасающиеся с ним предметы, не электропроводен, не изменяет своих качеств в процессе хранения.</w:t>
      </w:r>
    </w:p>
    <w:p w14:paraId="3530E875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У углекислотного огнетушителя раструб присоединен к корпусу шарнирно. Кроме того, огнетушитель имеет предохранительное устройство мембранного типа, которое автоматически разряжает баллон огнетушителя при повышении в нем давления сверх допустимого.</w:t>
      </w:r>
    </w:p>
    <w:p w14:paraId="3052AB3E" w14:textId="722B2E3F" w:rsid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Чтобы привести огнетушитель в действие, необходимо сорвать пломбу, выдернуть чеку, перевести раструб в горизонтальное положение и нажать на рычаг, а затем направить струю заряда на огонь. При работе углекислотного огнетушителя нельзя касаться раструба, так как температура его за счет испарения жидкого углекислого газа понижается до —70 C. В случае попадания пены в глаза, их следует промыть чистой водой или 2% раствором борной кислоты.</w:t>
      </w:r>
    </w:p>
    <w:p w14:paraId="7D9A25F6" w14:textId="77777777" w:rsidR="002364A9" w:rsidRPr="0025204A" w:rsidRDefault="002364A9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E804216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Требования при тушении электроустановок.</w:t>
      </w:r>
    </w:p>
    <w:p w14:paraId="49743AA8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Обращается внимание на наличие на маркировке огнетушителей информации, нанесённой в соответствии с п.7.1 ГОСТ Р 51057-2001 «Техника пожарная. Огнетушители переносные. Общие технические требования. Методы испытаний» (например: "ВНИМАНИЕ: не применять для тушения электрооборудования под напряжением" или "Огнетушитель пригоден для тушения пожаров электрооборудования под напряжением не более... В с расстояния не менее... м" (с указанием допустимого напряжения и безопасного расстояния до объекта тушения). </w:t>
      </w:r>
    </w:p>
    <w:p w14:paraId="0AFB11D5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Озвучивается информация о безопасном расстоянии, с которого следует выполнять тушение, которая содержится в руководстве по эксплуатации (совмещенном с паспортом) каждого огнетушителя (по п.12.6 ГОСТ Р 51057-2001).  </w:t>
      </w:r>
    </w:p>
    <w:p w14:paraId="5CE7C0D7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DDD53E" w14:textId="730002B5" w:rsidR="0025204A" w:rsidRPr="0025204A" w:rsidRDefault="0025204A" w:rsidP="002364A9">
      <w:pPr>
        <w:tabs>
          <w:tab w:val="left" w:pos="993"/>
        </w:tabs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sz w:val="24"/>
          <w:szCs w:val="24"/>
        </w:rPr>
        <w:t>5 Обязанности и порядок действий работника (служащего) при пожаре или обнаружении признаков горения, в том числе при вызове пожарной охраны, аварийной остановке технологического оборудования, эвакуации людей и материальных ценностей, пользовании средствами пожаротушения</w:t>
      </w:r>
    </w:p>
    <w:p w14:paraId="764A7CE4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При обнаружении пожара или признаков горения в здании, помещении (задымление, запах гари, повышение температуры воздуха и др.) необходимо:</w:t>
      </w:r>
    </w:p>
    <w:p w14:paraId="22A64113" w14:textId="0EF5A04A" w:rsidR="0025204A" w:rsidRPr="0025204A" w:rsidRDefault="0025204A" w:rsidP="0025204A">
      <w:pPr>
        <w:pStyle w:val="a6"/>
        <w:numPr>
          <w:ilvl w:val="0"/>
          <w:numId w:val="14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привести в действие систему оповещения людей о пожаре посредством ручного пожарного извещателя;</w:t>
      </w:r>
    </w:p>
    <w:p w14:paraId="5F1B2E52" w14:textId="0012F9A6" w:rsidR="0025204A" w:rsidRPr="0025204A" w:rsidRDefault="0025204A" w:rsidP="0025204A">
      <w:pPr>
        <w:pStyle w:val="a6"/>
        <w:numPr>
          <w:ilvl w:val="0"/>
          <w:numId w:val="14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немедленно сообщить об этом по телефону в пожарную охрану с указанием наименования объекта защиты, адреса места его расположения, места возникновения пожара, а также фамилии сообщающего информацию. Телефоны для вызова пожарной охраны: 01 (со стационарного телефона) или 101, 112 (с мобильного телефона). Также необходимо сообщить о случившемся в службу охраны объекта.</w:t>
      </w:r>
    </w:p>
    <w:p w14:paraId="30CCF760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Лифтами при пожаре пользоваться запрещено! </w:t>
      </w:r>
      <w:r w:rsidRPr="0025204A">
        <w:rPr>
          <w:rFonts w:ascii="Times New Roman" w:hAnsi="Times New Roman" w:cs="Times New Roman"/>
          <w:color w:val="FF0000"/>
          <w:sz w:val="24"/>
          <w:szCs w:val="24"/>
        </w:rPr>
        <w:t>(при наличии!)</w:t>
      </w:r>
    </w:p>
    <w:p w14:paraId="6AA87FE0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Инструктируемый ознакамливается с особенностями работы систем оповещения и управления эвакуацией при пожаре, других автоматических систем противопожарной защиты, смонтированных на объекте </w:t>
      </w:r>
      <w:r w:rsidRPr="0025204A">
        <w:rPr>
          <w:rFonts w:ascii="Times New Roman" w:hAnsi="Times New Roman" w:cs="Times New Roman"/>
          <w:color w:val="FF0000"/>
          <w:sz w:val="24"/>
          <w:szCs w:val="24"/>
        </w:rPr>
        <w:t>(при наличии!)</w:t>
      </w:r>
      <w:r w:rsidRPr="0025204A">
        <w:rPr>
          <w:rFonts w:ascii="Times New Roman" w:hAnsi="Times New Roman" w:cs="Times New Roman"/>
          <w:sz w:val="24"/>
          <w:szCs w:val="24"/>
        </w:rPr>
        <w:t xml:space="preserve">, а также с порядком отключения электрооборудования в случае пожара и по окончании рабочего дня. </w:t>
      </w:r>
    </w:p>
    <w:p w14:paraId="5D3EA43E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До инструктируемого доводится порядок осмотра и приведения в пожаробезопасное состояние рабочего места.</w:t>
      </w:r>
    </w:p>
    <w:p w14:paraId="472FBFA1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DD76CEA" w14:textId="1914FCAC" w:rsidR="0025204A" w:rsidRPr="0025204A" w:rsidRDefault="0025204A" w:rsidP="002364A9">
      <w:pPr>
        <w:tabs>
          <w:tab w:val="left" w:pos="993"/>
        </w:tabs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6 </w:t>
      </w:r>
      <w:bookmarkStart w:id="2" w:name="_Hlk96319923"/>
      <w:r w:rsidRPr="0025204A">
        <w:rPr>
          <w:rFonts w:ascii="Times New Roman" w:hAnsi="Times New Roman" w:cs="Times New Roman"/>
          <w:b/>
          <w:bCs/>
          <w:sz w:val="24"/>
          <w:szCs w:val="24"/>
        </w:rPr>
        <w:t>Меры личной безопасности при возникновении пожара</w:t>
      </w:r>
      <w:bookmarkEnd w:id="2"/>
    </w:p>
    <w:p w14:paraId="1C7A164A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Меры личной безопасности при возникновении пожара</w:t>
      </w:r>
    </w:p>
    <w:p w14:paraId="12B5E117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Наибольшую опасность для человека представляет вдыхание нагретого воздуха, приводящее к поражению верхних дыхательных путей, удушью и смерти. Так, под воздействием температуры свыше 100°С человек теряет сознание и погибает через несколько минут. Опасны также ожоги кожи. </w:t>
      </w:r>
    </w:p>
    <w:p w14:paraId="6688D86A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В задымлённом и горящем помещении не следует передвигаться по одному. Дверь в задымлённое помещение нужно открывать осторожно, чтобы быстрый приток воздуха не вызвал вспышки пламени. Чтобы пройти через горящие комнаты, необходимо накрыться с головой мокрым одеялом, плотной тканью или верхней одеждой. В сильно задымлённом пространстве лучше двигаться ползком или согнувшись с надетой на нос и рот повязкой, смоченной водой. </w:t>
      </w:r>
    </w:p>
    <w:p w14:paraId="2AE34907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При пожаре в современных зданиях с применением полимерных и синтетических материалов на человека могут воздействовать токсичные продукты горения. Однако основной причиной гибели людей является отравление оксидом углерода. Он активно реагирует с гемоглобином крови, вследствие чего красные кровяные тельца утрачивают способность снабжать организм кислородом. Поэтому в большинстве случаев гибель людей на пожарах вызывается отравлением оксидом углерода и недостатком кислорода.</w:t>
      </w:r>
    </w:p>
    <w:p w14:paraId="6C75684F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При спасении людей во время пожара используют основные и запасные входы и выходы, стационарные и переносные лестницы. Люди, застигнутые пожаром в здании, стремятся найти спасение на верхних этажах или пытаются выпрыгнуть из окон и с балконов. В условиях пожара многие из них неправильно оценивают обстановку, допускают нецелесообразные действия. При выходе из задымлённого помещения накиньте на лицо полотенце или платок, смоченные водой.</w:t>
      </w:r>
    </w:p>
    <w:p w14:paraId="42ECEC26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2C3357" w14:textId="3D1A3B96" w:rsidR="0025204A" w:rsidRPr="0025204A" w:rsidRDefault="0025204A" w:rsidP="002364A9">
      <w:pPr>
        <w:tabs>
          <w:tab w:val="left" w:pos="993"/>
        </w:tabs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sz w:val="24"/>
          <w:szCs w:val="24"/>
        </w:rPr>
        <w:t>7 Способы оказания первой помощи пострадавшим при ожогах</w:t>
      </w:r>
    </w:p>
    <w:p w14:paraId="38BA59A9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Ожоги могут возникать под прямым воздействием на кожу пламени, пара, от горячего предмета (термические ожоги); кислот, щелочей и других агрессивных веществ (химические ожоги); электричества (электроожоги), излучения (радиационные ожоги, например, солнечные).</w:t>
      </w:r>
    </w:p>
    <w:p w14:paraId="600E860E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Оказание помощи при различных видах ожогов практически одинаково.</w:t>
      </w:r>
    </w:p>
    <w:p w14:paraId="2839A2E0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Существуют различные классификации степеней ожогов, однако для оказания первой помощи проще разделить ожоги на поверхностные и глубокие.</w:t>
      </w:r>
    </w:p>
    <w:p w14:paraId="462A3268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Признаками поверхностного ожога являются покраснение и отек кожи вместе воздействия поражающего агента, а также появление пузырей, заполненных прозрачной жидкостью.</w:t>
      </w:r>
    </w:p>
    <w:p w14:paraId="5BDCA11D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Глубокие ожоги проявляются появлением пузырей, заполненных кровянистым содержимым, которые могут быть частично разрушены, кожа может обугливаться и становиться нечувствительной к боли. Часто при ожогах сочетаются глубокие и поверхностные поражения.</w:t>
      </w:r>
    </w:p>
    <w:p w14:paraId="3A1DAD80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Тяжесть состояния пострадавшего зависит не только от глубины повреждения, но и от площади ожоговой поверхности. Площадь ожога можно определить «методом ладони» (площадь ладони примерно равна 1% площади поверхности тела) или «методом девяток» (при этом площадь тела делится на участки, размеры которых кратны 9% площади тела – голова и шея 9%, грудь 9%, живот 9%, правая и левая рука по 9%; правая и левая нога по 18%, спина 18%), оставшийся 1% – область промежности. При определении площади ожога можно комбинировать эти способы.</w:t>
      </w:r>
    </w:p>
    <w:p w14:paraId="1F95EAC8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lastRenderedPageBreak/>
        <w:t>Опасными для жизни пострадавшего являются поверхностные ожоги площадью более 15% и глубокие ожоги площадью более 5% площади тела.</w:t>
      </w:r>
    </w:p>
    <w:p w14:paraId="555CC7FB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Первая помощь при ожогах заключается в прекращении действия повреждающего агента (тушение огня, удаление химических веществ, прекращение действия электрического тока на организм), охлаждении обожженной части тела под струей холодной воды в течение 20 минут (при отсутствии воды можно заменить приложением холода поверх повязки или ткани). При термическом ожоге немедленное охлаждение ослабляет боль, снижает отечность, уменьшает площадь и глубину ожогов.</w:t>
      </w:r>
    </w:p>
    <w:p w14:paraId="6370D367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Ожоговую поверхность следует закрыть нетугой повязкой, дать пострадавшему теплое питье. Обязательно следует вызвать скорую медицинскую помощь.</w:t>
      </w:r>
    </w:p>
    <w:p w14:paraId="7A6B13D8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При оказании первой помощи запрещается вскрывать ожоговые пузыри, убирать с пораженной поверхности части обгоревшей одежды, наносить на пораженные участки мази, жиры.</w:t>
      </w:r>
    </w:p>
    <w:p w14:paraId="78E54837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1064D6" w14:textId="76340BD0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sz w:val="24"/>
          <w:szCs w:val="24"/>
        </w:rPr>
        <w:t xml:space="preserve">8. Практическая тренировка по отработке действий при возникновении пожара, по отработке умений пользоваться первичными средствами пожаротушения, </w:t>
      </w:r>
      <w:r w:rsidRPr="00BC3319">
        <w:rPr>
          <w:rFonts w:ascii="Times New Roman" w:hAnsi="Times New Roman" w:cs="Times New Roman"/>
          <w:b/>
          <w:bCs/>
          <w:sz w:val="24"/>
          <w:szCs w:val="24"/>
          <w:highlight w:val="cyan"/>
        </w:rPr>
        <w:t>внутренним противопожарным водопроводом (с приведением в действие при его наличии)</w:t>
      </w:r>
    </w:p>
    <w:p w14:paraId="02F92D27" w14:textId="45B624EC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С инструктируемым проводится соответствующая тренировка по отработке действий при возникновении пожара, по отработке умений пользоваться первичными средствами пожаротушения, внутренним противопожарным водопроводом</w:t>
      </w:r>
      <w:bookmarkStart w:id="3" w:name="_GoBack"/>
      <w:bookmarkEnd w:id="3"/>
    </w:p>
    <w:p w14:paraId="2C45E89E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0F9B8C4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sz w:val="24"/>
          <w:szCs w:val="24"/>
        </w:rPr>
        <w:t>9. Меры пожарной безопасности в зданиях для проживания людей</w:t>
      </w:r>
      <w:r w:rsidRPr="0025204A">
        <w:rPr>
          <w:rFonts w:ascii="Times New Roman" w:hAnsi="Times New Roman" w:cs="Times New Roman"/>
          <w:sz w:val="24"/>
          <w:szCs w:val="24"/>
        </w:rPr>
        <w:t xml:space="preserve"> </w:t>
      </w:r>
      <w:r w:rsidRPr="0025204A">
        <w:rPr>
          <w:rFonts w:ascii="Times New Roman" w:hAnsi="Times New Roman" w:cs="Times New Roman"/>
          <w:color w:val="FF0000"/>
          <w:sz w:val="24"/>
          <w:szCs w:val="24"/>
        </w:rPr>
        <w:t>(оставить, если объект предназначен для проживания людей! Общежития и т.п.).</w:t>
      </w:r>
    </w:p>
    <w:p w14:paraId="5731E6A2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До инструктируемого доводятся требования пожарной безопасности в зданиях для проживания людей из Правил противопожарного режима в РФ. Инструктируемый ознакамливается с инструкцией о мерах пожарной безопасности, разработанной для здания, в котором расположено его рабочее место.   </w:t>
      </w:r>
    </w:p>
    <w:p w14:paraId="3069ADDE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В общежитии лица, ответственные за обеспечение пожарной безопасности, обеспечивают ознакомление (под подпись) прибывающих физических лиц с мерами пожарной безопасности. На этажах вывешиваются планы эвакуации на случай пожара.</w:t>
      </w:r>
    </w:p>
    <w:p w14:paraId="613FEF65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В жилых комнатах запрещается устраивать производственные и складские помещения для применения и хранения пожаровзрывоопасных и пожароопасных веществ и материалов, а также изменять их функциональное назначение.</w:t>
      </w:r>
    </w:p>
    <w:p w14:paraId="6CCFD60C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В здании запрещается оставлять без присмотра источники открытого огня (свечи, непотушенная сигарета, керосиновая лампа и др.). Запрещается использование открытого огня на балконах (лоджиях) жилых комнат.</w:t>
      </w:r>
    </w:p>
    <w:p w14:paraId="7C537AD3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Запрещается хранение баллонов с горючими газами в жилых помещениях, на кухнях, путях эвакуации, лестничных клетках, в цокольных и подвальных этажах, на чердаках, балконах и лоджиях.</w:t>
      </w:r>
    </w:p>
    <w:p w14:paraId="299BE338" w14:textId="77777777" w:rsidR="0025204A" w:rsidRPr="0025204A" w:rsidRDefault="0025204A" w:rsidP="0025204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При использовании бытовых газовых приборов запрещается:</w:t>
      </w:r>
    </w:p>
    <w:p w14:paraId="5C68AAD7" w14:textId="2D9B5834" w:rsidR="0025204A" w:rsidRPr="0025204A" w:rsidRDefault="0025204A" w:rsidP="0025204A">
      <w:pPr>
        <w:pStyle w:val="a6"/>
        <w:numPr>
          <w:ilvl w:val="0"/>
          <w:numId w:val="13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эксплуатация бытовых газовых приборов при утечке газа;</w:t>
      </w:r>
    </w:p>
    <w:p w14:paraId="366EEF98" w14:textId="3B939610" w:rsidR="0025204A" w:rsidRPr="0025204A" w:rsidRDefault="0025204A" w:rsidP="0025204A">
      <w:pPr>
        <w:pStyle w:val="a6"/>
        <w:numPr>
          <w:ilvl w:val="0"/>
          <w:numId w:val="13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присоединение деталей газовой арматуры с помощью искрообразующего инструмента;</w:t>
      </w:r>
    </w:p>
    <w:p w14:paraId="58EA6CDD" w14:textId="27F0AF1E" w:rsidR="0025204A" w:rsidRPr="0025204A" w:rsidRDefault="0025204A" w:rsidP="0025204A">
      <w:pPr>
        <w:pStyle w:val="a6"/>
        <w:numPr>
          <w:ilvl w:val="0"/>
          <w:numId w:val="13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проверка герметичности соединений с помощью источников открытого огня.</w:t>
      </w:r>
    </w:p>
    <w:p w14:paraId="00F752F0" w14:textId="77777777" w:rsidR="0025204A" w:rsidRDefault="0025204A" w:rsidP="006E41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8B3A59" w14:textId="77777777" w:rsidR="0025204A" w:rsidRPr="006E41DF" w:rsidRDefault="0025204A" w:rsidP="006E41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1F3AFD" w14:textId="3341DAF7" w:rsidR="006E41DF" w:rsidRDefault="00A54F41" w:rsidP="006E41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   </w:t>
      </w:r>
      <w:r w:rsidR="006E41DF" w:rsidRPr="006E41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Разработал:</w:t>
      </w:r>
    </w:p>
    <w:p w14:paraId="519585AA" w14:textId="77777777" w:rsidR="00B26F82" w:rsidRDefault="007F054A" w:rsidP="00B26F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</w:t>
      </w:r>
      <w:r w:rsidR="00B26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Генеральный директор </w:t>
      </w:r>
    </w:p>
    <w:p w14:paraId="7035B71A" w14:textId="6F2A2D57" w:rsidR="00B26F82" w:rsidRDefault="00B26F82" w:rsidP="00B26F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(Ответственный за пожарную безопасность)                                                            </w:t>
      </w:r>
      <w:r w:rsidR="0025204A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 Андреев</w:t>
      </w:r>
    </w:p>
    <w:p w14:paraId="15C76B7F" w14:textId="00E7A444" w:rsidR="006E41DF" w:rsidRPr="006E41DF" w:rsidRDefault="006E41DF" w:rsidP="00B26F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E41DF" w:rsidRPr="006E41DF" w:rsidSect="003609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F7A37" w14:textId="77777777" w:rsidR="00182D43" w:rsidRDefault="00182D43" w:rsidP="009674CB">
      <w:pPr>
        <w:spacing w:after="0" w:line="240" w:lineRule="auto"/>
      </w:pPr>
      <w:r>
        <w:separator/>
      </w:r>
    </w:p>
  </w:endnote>
  <w:endnote w:type="continuationSeparator" w:id="0">
    <w:p w14:paraId="56AA66A0" w14:textId="77777777" w:rsidR="00182D43" w:rsidRDefault="00182D43" w:rsidP="00967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305CA5" w14:textId="77777777" w:rsidR="009674CB" w:rsidRDefault="009674CB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68B46" w14:textId="77777777" w:rsidR="009674CB" w:rsidRDefault="009674CB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BE70F9" w14:textId="77777777" w:rsidR="009674CB" w:rsidRDefault="009674C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651B95" w14:textId="77777777" w:rsidR="00182D43" w:rsidRDefault="00182D43" w:rsidP="009674CB">
      <w:pPr>
        <w:spacing w:after="0" w:line="240" w:lineRule="auto"/>
      </w:pPr>
      <w:r>
        <w:separator/>
      </w:r>
    </w:p>
  </w:footnote>
  <w:footnote w:type="continuationSeparator" w:id="0">
    <w:p w14:paraId="0BD8E931" w14:textId="77777777" w:rsidR="00182D43" w:rsidRDefault="00182D43" w:rsidP="00967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C955B2" w14:textId="77777777" w:rsidR="009674CB" w:rsidRDefault="009674CB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F1C679" w14:textId="77777777" w:rsidR="009674CB" w:rsidRDefault="009674CB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EA6962" w14:textId="77777777" w:rsidR="009674CB" w:rsidRDefault="009674CB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15AE"/>
    <w:multiLevelType w:val="multilevel"/>
    <w:tmpl w:val="0E067C7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1800"/>
      </w:pPr>
      <w:rPr>
        <w:rFonts w:hint="default"/>
      </w:rPr>
    </w:lvl>
  </w:abstractNum>
  <w:abstractNum w:abstractNumId="1" w15:restartNumberingAfterBreak="0">
    <w:nsid w:val="04D507C7"/>
    <w:multiLevelType w:val="multilevel"/>
    <w:tmpl w:val="D378288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FE01C8"/>
    <w:multiLevelType w:val="hybridMultilevel"/>
    <w:tmpl w:val="15AA91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06FED"/>
    <w:multiLevelType w:val="hybridMultilevel"/>
    <w:tmpl w:val="557A9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E438C"/>
    <w:multiLevelType w:val="hybridMultilevel"/>
    <w:tmpl w:val="164CB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557BDB"/>
    <w:multiLevelType w:val="hybridMultilevel"/>
    <w:tmpl w:val="9EDCDF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F5395"/>
    <w:multiLevelType w:val="hybridMultilevel"/>
    <w:tmpl w:val="7F323C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94E38"/>
    <w:multiLevelType w:val="hybridMultilevel"/>
    <w:tmpl w:val="1924EF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93802"/>
    <w:multiLevelType w:val="hybridMultilevel"/>
    <w:tmpl w:val="DE40FA26"/>
    <w:lvl w:ilvl="0" w:tplc="D2CED02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787299"/>
    <w:multiLevelType w:val="multilevel"/>
    <w:tmpl w:val="BD02954E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E00559B"/>
    <w:multiLevelType w:val="hybridMultilevel"/>
    <w:tmpl w:val="586456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074627"/>
    <w:multiLevelType w:val="hybridMultilevel"/>
    <w:tmpl w:val="F34AED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330508"/>
    <w:multiLevelType w:val="hybridMultilevel"/>
    <w:tmpl w:val="70FE35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1C4A58"/>
    <w:multiLevelType w:val="hybridMultilevel"/>
    <w:tmpl w:val="A3DA63CE"/>
    <w:lvl w:ilvl="0" w:tplc="04190011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973DBF"/>
    <w:multiLevelType w:val="hybridMultilevel"/>
    <w:tmpl w:val="F84E86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743847"/>
    <w:multiLevelType w:val="hybridMultilevel"/>
    <w:tmpl w:val="5F92FE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E34AB1"/>
    <w:multiLevelType w:val="hybridMultilevel"/>
    <w:tmpl w:val="78908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AA14A1"/>
    <w:multiLevelType w:val="hybridMultilevel"/>
    <w:tmpl w:val="1C343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6E74D0"/>
    <w:multiLevelType w:val="hybridMultilevel"/>
    <w:tmpl w:val="BB762E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2AF7C6F"/>
    <w:multiLevelType w:val="multilevel"/>
    <w:tmpl w:val="80B870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9"/>
  </w:num>
  <w:num w:numId="2">
    <w:abstractNumId w:val="17"/>
  </w:num>
  <w:num w:numId="3">
    <w:abstractNumId w:val="16"/>
  </w:num>
  <w:num w:numId="4">
    <w:abstractNumId w:val="6"/>
  </w:num>
  <w:num w:numId="5">
    <w:abstractNumId w:val="9"/>
  </w:num>
  <w:num w:numId="6">
    <w:abstractNumId w:val="3"/>
  </w:num>
  <w:num w:numId="7">
    <w:abstractNumId w:val="8"/>
  </w:num>
  <w:num w:numId="8">
    <w:abstractNumId w:val="13"/>
  </w:num>
  <w:num w:numId="9">
    <w:abstractNumId w:val="18"/>
  </w:num>
  <w:num w:numId="10">
    <w:abstractNumId w:val="0"/>
  </w:num>
  <w:num w:numId="11">
    <w:abstractNumId w:val="1"/>
  </w:num>
  <w:num w:numId="12">
    <w:abstractNumId w:val="4"/>
  </w:num>
  <w:num w:numId="13">
    <w:abstractNumId w:val="11"/>
  </w:num>
  <w:num w:numId="14">
    <w:abstractNumId w:val="12"/>
  </w:num>
  <w:num w:numId="15">
    <w:abstractNumId w:val="15"/>
  </w:num>
  <w:num w:numId="16">
    <w:abstractNumId w:val="14"/>
  </w:num>
  <w:num w:numId="17">
    <w:abstractNumId w:val="10"/>
  </w:num>
  <w:num w:numId="18">
    <w:abstractNumId w:val="7"/>
  </w:num>
  <w:num w:numId="19">
    <w:abstractNumId w:val="2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489"/>
    <w:rsid w:val="00026958"/>
    <w:rsid w:val="0003410E"/>
    <w:rsid w:val="00043469"/>
    <w:rsid w:val="0005743E"/>
    <w:rsid w:val="000A092D"/>
    <w:rsid w:val="000B6AB6"/>
    <w:rsid w:val="000F3FA4"/>
    <w:rsid w:val="00103C1E"/>
    <w:rsid w:val="0011053D"/>
    <w:rsid w:val="00115B1A"/>
    <w:rsid w:val="001358D5"/>
    <w:rsid w:val="001503AA"/>
    <w:rsid w:val="0017047B"/>
    <w:rsid w:val="00171127"/>
    <w:rsid w:val="00182D43"/>
    <w:rsid w:val="0019326B"/>
    <w:rsid w:val="00197CB5"/>
    <w:rsid w:val="001D0A7A"/>
    <w:rsid w:val="001E57AC"/>
    <w:rsid w:val="00215683"/>
    <w:rsid w:val="002156DD"/>
    <w:rsid w:val="00220C0E"/>
    <w:rsid w:val="00221C30"/>
    <w:rsid w:val="00235AF5"/>
    <w:rsid w:val="002364A9"/>
    <w:rsid w:val="0023672D"/>
    <w:rsid w:val="00236EA6"/>
    <w:rsid w:val="00247AFF"/>
    <w:rsid w:val="0025204A"/>
    <w:rsid w:val="002B0CA7"/>
    <w:rsid w:val="002B5FC9"/>
    <w:rsid w:val="002F25AB"/>
    <w:rsid w:val="003039C0"/>
    <w:rsid w:val="00304E41"/>
    <w:rsid w:val="00314397"/>
    <w:rsid w:val="0036090F"/>
    <w:rsid w:val="003A06A8"/>
    <w:rsid w:val="003A2C08"/>
    <w:rsid w:val="003D6F1D"/>
    <w:rsid w:val="003F2F27"/>
    <w:rsid w:val="004020EE"/>
    <w:rsid w:val="004259D6"/>
    <w:rsid w:val="00427B5C"/>
    <w:rsid w:val="00433C8C"/>
    <w:rsid w:val="00455A63"/>
    <w:rsid w:val="0046204F"/>
    <w:rsid w:val="00463410"/>
    <w:rsid w:val="00463A86"/>
    <w:rsid w:val="00475AD6"/>
    <w:rsid w:val="004850D9"/>
    <w:rsid w:val="004A0624"/>
    <w:rsid w:val="004B6D9A"/>
    <w:rsid w:val="004D4603"/>
    <w:rsid w:val="00505B16"/>
    <w:rsid w:val="00521DE2"/>
    <w:rsid w:val="00540C40"/>
    <w:rsid w:val="0057389D"/>
    <w:rsid w:val="00584622"/>
    <w:rsid w:val="00594978"/>
    <w:rsid w:val="0059610E"/>
    <w:rsid w:val="005C7290"/>
    <w:rsid w:val="005D2E4A"/>
    <w:rsid w:val="005D39AB"/>
    <w:rsid w:val="005F31B4"/>
    <w:rsid w:val="0065043D"/>
    <w:rsid w:val="006615DE"/>
    <w:rsid w:val="0066472F"/>
    <w:rsid w:val="00667E4C"/>
    <w:rsid w:val="00690AD0"/>
    <w:rsid w:val="00693BEE"/>
    <w:rsid w:val="006E41DF"/>
    <w:rsid w:val="006F4365"/>
    <w:rsid w:val="00701AE5"/>
    <w:rsid w:val="00760AAA"/>
    <w:rsid w:val="00783F81"/>
    <w:rsid w:val="007B6B81"/>
    <w:rsid w:val="007C3322"/>
    <w:rsid w:val="007C6EFD"/>
    <w:rsid w:val="007F054A"/>
    <w:rsid w:val="00816717"/>
    <w:rsid w:val="008212FC"/>
    <w:rsid w:val="008229CE"/>
    <w:rsid w:val="00825349"/>
    <w:rsid w:val="00856D15"/>
    <w:rsid w:val="00865BE0"/>
    <w:rsid w:val="00886177"/>
    <w:rsid w:val="00887051"/>
    <w:rsid w:val="008873DB"/>
    <w:rsid w:val="00896CF7"/>
    <w:rsid w:val="008974E1"/>
    <w:rsid w:val="008B5112"/>
    <w:rsid w:val="008B6489"/>
    <w:rsid w:val="008D05A0"/>
    <w:rsid w:val="008E4D0D"/>
    <w:rsid w:val="008E5AB8"/>
    <w:rsid w:val="008E73B0"/>
    <w:rsid w:val="00906DC1"/>
    <w:rsid w:val="00943676"/>
    <w:rsid w:val="00945912"/>
    <w:rsid w:val="009674CB"/>
    <w:rsid w:val="00970EAB"/>
    <w:rsid w:val="00976653"/>
    <w:rsid w:val="009E43F8"/>
    <w:rsid w:val="009E7369"/>
    <w:rsid w:val="00A06719"/>
    <w:rsid w:val="00A200FA"/>
    <w:rsid w:val="00A22E63"/>
    <w:rsid w:val="00A30F0C"/>
    <w:rsid w:val="00A31D11"/>
    <w:rsid w:val="00A45D7E"/>
    <w:rsid w:val="00A54F41"/>
    <w:rsid w:val="00A67F2E"/>
    <w:rsid w:val="00AA1E74"/>
    <w:rsid w:val="00AB0CBE"/>
    <w:rsid w:val="00AB247D"/>
    <w:rsid w:val="00AD5571"/>
    <w:rsid w:val="00B10498"/>
    <w:rsid w:val="00B26F82"/>
    <w:rsid w:val="00B3786A"/>
    <w:rsid w:val="00B478C3"/>
    <w:rsid w:val="00B939DD"/>
    <w:rsid w:val="00BB488F"/>
    <w:rsid w:val="00BC3319"/>
    <w:rsid w:val="00BF7F58"/>
    <w:rsid w:val="00C05C95"/>
    <w:rsid w:val="00C14A2F"/>
    <w:rsid w:val="00C37C83"/>
    <w:rsid w:val="00C409E0"/>
    <w:rsid w:val="00C739A3"/>
    <w:rsid w:val="00C82A6D"/>
    <w:rsid w:val="00CC18DA"/>
    <w:rsid w:val="00CC5532"/>
    <w:rsid w:val="00CD6FDD"/>
    <w:rsid w:val="00CF64CB"/>
    <w:rsid w:val="00CF6F8D"/>
    <w:rsid w:val="00D15680"/>
    <w:rsid w:val="00D2302E"/>
    <w:rsid w:val="00D52AEF"/>
    <w:rsid w:val="00D57F24"/>
    <w:rsid w:val="00D65F43"/>
    <w:rsid w:val="00D80333"/>
    <w:rsid w:val="00DA5470"/>
    <w:rsid w:val="00DD2749"/>
    <w:rsid w:val="00DE6C74"/>
    <w:rsid w:val="00E0136F"/>
    <w:rsid w:val="00E02628"/>
    <w:rsid w:val="00E41310"/>
    <w:rsid w:val="00E43952"/>
    <w:rsid w:val="00E46B0E"/>
    <w:rsid w:val="00E57C4F"/>
    <w:rsid w:val="00E71755"/>
    <w:rsid w:val="00E71D02"/>
    <w:rsid w:val="00EB6654"/>
    <w:rsid w:val="00EC4E94"/>
    <w:rsid w:val="00EC6D67"/>
    <w:rsid w:val="00EE04DA"/>
    <w:rsid w:val="00F02EC9"/>
    <w:rsid w:val="00F47100"/>
    <w:rsid w:val="00F8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1358A"/>
  <w15:docId w15:val="{0EE22666-7A7C-4766-8136-22EFF6671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F31B4"/>
  </w:style>
  <w:style w:type="paragraph" w:styleId="1">
    <w:name w:val="heading 1"/>
    <w:basedOn w:val="a"/>
    <w:next w:val="a"/>
    <w:link w:val="10"/>
    <w:uiPriority w:val="9"/>
    <w:qFormat/>
    <w:rsid w:val="006504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3F8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F3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21DE2"/>
    <w:pPr>
      <w:ind w:left="720"/>
      <w:contextualSpacing/>
    </w:pPr>
  </w:style>
  <w:style w:type="paragraph" w:styleId="a7">
    <w:name w:val="Body Text"/>
    <w:basedOn w:val="a"/>
    <w:link w:val="a8"/>
    <w:rsid w:val="00197CB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rsid w:val="00197CB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9">
    <w:name w:val="Hyperlink"/>
    <w:uiPriority w:val="99"/>
    <w:rsid w:val="0065043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504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TOC Heading"/>
    <w:basedOn w:val="1"/>
    <w:next w:val="a"/>
    <w:uiPriority w:val="39"/>
    <w:unhideWhenUsed/>
    <w:qFormat/>
    <w:rsid w:val="0065043D"/>
    <w:pPr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5043D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967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674CB"/>
  </w:style>
  <w:style w:type="paragraph" w:styleId="ad">
    <w:name w:val="footer"/>
    <w:basedOn w:val="a"/>
    <w:link w:val="ae"/>
    <w:uiPriority w:val="99"/>
    <w:unhideWhenUsed/>
    <w:rsid w:val="00967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674CB"/>
  </w:style>
  <w:style w:type="paragraph" w:customStyle="1" w:styleId="ConsPlusNormal">
    <w:name w:val="ConsPlusNormal"/>
    <w:rsid w:val="00A54F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5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ysClr val="window" lastClr="FFFFFF"/>
        </a:solidFill>
        <a:ln w="6350">
          <a:noFill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6219B-6787-4A67-8841-8D23CA029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8</Pages>
  <Words>2892</Words>
  <Characters>16486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Смирнова Надежда</dc:creator>
  <cp:lastModifiedBy>Антон Белоконь</cp:lastModifiedBy>
  <cp:revision>54</cp:revision>
  <dcterms:created xsi:type="dcterms:W3CDTF">2016-09-24T18:21:00Z</dcterms:created>
  <dcterms:modified xsi:type="dcterms:W3CDTF">2022-04-01T06:40:00Z</dcterms:modified>
</cp:coreProperties>
</file>