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45965" w:rsidRPr="00E3692B" w14:paraId="44689315" w14:textId="77777777" w:rsidTr="004A191D">
        <w:trPr>
          <w:trHeight w:val="703"/>
        </w:trPr>
        <w:tc>
          <w:tcPr>
            <w:tcW w:w="10173" w:type="dxa"/>
          </w:tcPr>
          <w:p w14:paraId="56E73E09" w14:textId="77777777" w:rsidR="00B45965" w:rsidRPr="008974E1" w:rsidRDefault="00B45965" w:rsidP="004A191D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0043CEFE" w14:textId="77777777" w:rsidR="00B45965" w:rsidRPr="008974E1" w:rsidRDefault="00B45965" w:rsidP="004A191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«Синица»</w:t>
            </w:r>
          </w:p>
        </w:tc>
      </w:tr>
      <w:tr w:rsidR="00B45965" w14:paraId="114A302A" w14:textId="77777777" w:rsidTr="004A191D">
        <w:trPr>
          <w:trHeight w:hRule="exact" w:val="1281"/>
        </w:trPr>
        <w:tc>
          <w:tcPr>
            <w:tcW w:w="10173" w:type="dxa"/>
          </w:tcPr>
          <w:p w14:paraId="7ADF57EE" w14:textId="77777777" w:rsidR="00B45965" w:rsidRPr="006E41DF" w:rsidRDefault="00B45965" w:rsidP="004A191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653D42BD" w14:textId="7441AB67" w:rsidR="00B45965" w:rsidRPr="006E41DF" w:rsidRDefault="00B45965" w:rsidP="004A191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  <w:r w:rsidR="00E3692B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  <w:bookmarkStart w:id="0" w:name="_GoBack"/>
            <w:bookmarkEnd w:id="0"/>
          </w:p>
          <w:p w14:paraId="7A364178" w14:textId="77777777" w:rsidR="00B45965" w:rsidRPr="006E41DF" w:rsidRDefault="00B45965" w:rsidP="004A191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0E7A9F9E" w14:textId="77777777" w:rsidR="00B45965" w:rsidRPr="00E41310" w:rsidRDefault="00B45965" w:rsidP="004A191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 года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6E41DF">
              <w:rPr>
                <w:rFonts w:ascii="Times New Roman" w:hAnsi="Times New Roman" w:cs="Times New Roman"/>
                <w:sz w:val="24"/>
              </w:rPr>
              <w:t>-ОТ</w:t>
            </w:r>
          </w:p>
        </w:tc>
      </w:tr>
    </w:tbl>
    <w:p w14:paraId="662684D6" w14:textId="77777777" w:rsidR="00B45965" w:rsidRPr="00D80333" w:rsidRDefault="00B45965" w:rsidP="00B459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1E361" w14:textId="77777777" w:rsidR="00B45965" w:rsidRDefault="00B45965" w:rsidP="00B4596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59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</w:p>
    <w:p w14:paraId="546BD051" w14:textId="77777777" w:rsidR="001978B6" w:rsidRPr="001978B6" w:rsidRDefault="006D5519" w:rsidP="001978B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459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</w:t>
      </w:r>
      <w:r w:rsidR="00B45965" w:rsidRPr="00B459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обучени</w:t>
      </w:r>
      <w:r w:rsidR="00B459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</w:t>
      </w:r>
      <w:r w:rsidR="00B45965" w:rsidRPr="00B4596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1978B6" w:rsidRPr="00197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работников</w:t>
      </w:r>
    </w:p>
    <w:p w14:paraId="4588A881" w14:textId="4723834D" w:rsidR="003D6497" w:rsidRPr="00B45965" w:rsidRDefault="001978B6" w:rsidP="001978B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97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 оказанию первой помощи пострадавшим</w:t>
      </w:r>
    </w:p>
    <w:p w14:paraId="26B53668" w14:textId="77777777" w:rsidR="003D6497" w:rsidRPr="00B45965" w:rsidRDefault="003D64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896539" w14:textId="0C692BB3" w:rsidR="001978B6" w:rsidRDefault="001978B6" w:rsidP="001978B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19A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ПОЯСНИТЕЛЬНАЯ ЗАПИСКА</w:t>
      </w:r>
    </w:p>
    <w:p w14:paraId="39BE23B5" w14:textId="77777777" w:rsidR="00C57609" w:rsidRPr="002619A4" w:rsidRDefault="00C57609" w:rsidP="001978B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7381E6" w14:textId="77777777" w:rsidR="00C57609" w:rsidRDefault="00C57609" w:rsidP="00C57609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A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7E6751">
        <w:rPr>
          <w:rFonts w:ascii="Times New Roman" w:hAnsi="Times New Roman" w:cs="Times New Roman"/>
          <w:sz w:val="24"/>
          <w:szCs w:val="24"/>
        </w:rPr>
        <w:t>статьями 214 219</w:t>
      </w:r>
      <w:r w:rsidRPr="002619A4">
        <w:rPr>
          <w:rFonts w:ascii="Times New Roman" w:hAnsi="Times New Roman" w:cs="Times New Roman"/>
          <w:sz w:val="24"/>
          <w:szCs w:val="24"/>
        </w:rPr>
        <w:t xml:space="preserve"> ТК РФ работодатель должен организовать обучение безопасным методам и приемам выполнения работ и оказания первой помощи пострадавшим на производстве.</w:t>
      </w:r>
    </w:p>
    <w:p w14:paraId="444B0795" w14:textId="727275BC" w:rsidR="00C57609" w:rsidRPr="002619A4" w:rsidRDefault="00C57609" w:rsidP="00C57609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751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7E67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E6751">
        <w:rPr>
          <w:rFonts w:ascii="Times New Roman" w:hAnsi="Times New Roman" w:cs="Times New Roman"/>
          <w:sz w:val="24"/>
          <w:szCs w:val="24"/>
        </w:rPr>
        <w:t xml:space="preserve"> </w:t>
      </w:r>
      <w:r w:rsidRPr="007E6751">
        <w:rPr>
          <w:rFonts w:ascii="Times New Roman" w:hAnsi="Times New Roman" w:cs="Times New Roman"/>
          <w:bCs/>
          <w:sz w:val="24"/>
          <w:szCs w:val="24"/>
        </w:rPr>
        <w:t xml:space="preserve">Правил обучения по охране труда и проверки знания требований охраны труда, утвержденных </w:t>
      </w:r>
      <w:r w:rsidRPr="007E6751">
        <w:rPr>
          <w:rFonts w:ascii="Times New Roman" w:hAnsi="Times New Roman" w:cs="Times New Roman"/>
          <w:sz w:val="24"/>
          <w:szCs w:val="24"/>
        </w:rPr>
        <w:t>Постановлением Правительства РФ от</w:t>
      </w:r>
      <w:r w:rsidRPr="002619A4">
        <w:rPr>
          <w:rFonts w:ascii="Times New Roman" w:hAnsi="Times New Roman" w:cs="Times New Roman"/>
          <w:sz w:val="24"/>
          <w:szCs w:val="24"/>
        </w:rPr>
        <w:t xml:space="preserve"> 24.12.2021 № 2464, </w:t>
      </w:r>
      <w:r w:rsidR="00BE6D5F" w:rsidRPr="00BE6D5F">
        <w:rPr>
          <w:rFonts w:ascii="Times New Roman" w:hAnsi="Times New Roman" w:cs="Times New Roman"/>
          <w:sz w:val="24"/>
          <w:szCs w:val="24"/>
        </w:rPr>
        <w:t>Вновь принимаемые на работу работники, а также работники, переводимые на другую работу, проходят обучение по оказанию первой помощи пострадавшим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 Обучение по оказанию первой помощи пострадавшим проводится не реже одного раза в 3 года.</w:t>
      </w:r>
    </w:p>
    <w:p w14:paraId="0D6EAD5C" w14:textId="77777777" w:rsidR="00C57609" w:rsidRPr="002619A4" w:rsidRDefault="00C57609" w:rsidP="00C57609">
      <w:pPr>
        <w:pStyle w:val="FORMATTEX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A4">
        <w:rPr>
          <w:rFonts w:ascii="Times New Roman" w:hAnsi="Times New Roman" w:cs="Times New Roman"/>
          <w:sz w:val="24"/>
          <w:szCs w:val="24"/>
        </w:rPr>
        <w:t>Основной задачей программы является отработка самостоятельных действий и поведения работников, направленных на сохранение жизни каждого пострадавшего до прибытия спасательных служб и скорой помощи.</w:t>
      </w:r>
    </w:p>
    <w:p w14:paraId="513257EF" w14:textId="530EF2E5" w:rsidR="003D6497" w:rsidRPr="00B45965" w:rsidRDefault="001978B6" w:rsidP="001978B6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978B6">
        <w:rPr>
          <w:rFonts w:cstheme="minorHAnsi"/>
          <w:b/>
          <w:bCs/>
          <w:color w:val="000000"/>
          <w:sz w:val="24"/>
          <w:szCs w:val="24"/>
          <w:lang w:val="ru-RU"/>
        </w:rPr>
        <w:t>1. УЧЕБНО-ТЕМАТИЧЕСКИЙ ПЛАН</w:t>
      </w:r>
    </w:p>
    <w:tbl>
      <w:tblPr>
        <w:tblW w:w="1006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11"/>
        <w:gridCol w:w="4918"/>
        <w:gridCol w:w="1701"/>
        <w:gridCol w:w="2835"/>
      </w:tblGrid>
      <w:tr w:rsidR="00C57609" w:rsidRPr="00E3692B" w14:paraId="06DE46C0" w14:textId="77777777" w:rsidTr="00C34419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87B5" w14:textId="77777777" w:rsidR="00C57609" w:rsidRPr="00AA34AF" w:rsidRDefault="00C57609" w:rsidP="00A265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EDCFEE6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A34A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F2B96B8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A34A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641F088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AA34AF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Теоретическое изучение материала, 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AB54329" w14:textId="77777777" w:rsidR="00C57609" w:rsidRPr="00C57609" w:rsidRDefault="00C57609" w:rsidP="00A26530">
            <w:pPr>
              <w:pStyle w:val="FORMATTEX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57609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Практические занятия по формированию умений и навыков, час</w:t>
            </w:r>
          </w:p>
        </w:tc>
      </w:tr>
      <w:tr w:rsidR="00C57609" w:rsidRPr="00AA34AF" w14:paraId="720B1EC3" w14:textId="77777777" w:rsidTr="00C34419">
        <w:trPr>
          <w:trHeight w:val="38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F8D6" w14:textId="77777777" w:rsidR="00C57609" w:rsidRPr="00AA34AF" w:rsidRDefault="00C57609" w:rsidP="00A2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BF2EF59" w14:textId="77777777" w:rsidR="00C57609" w:rsidRPr="00C57609" w:rsidRDefault="00C57609" w:rsidP="00A2653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1D51FB9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82EAF62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609" w:rsidRPr="00AA34AF" w14:paraId="6804AFEB" w14:textId="77777777" w:rsidTr="00C34419">
        <w:trPr>
          <w:trHeight w:val="73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08B7" w14:textId="77777777" w:rsidR="00C57609" w:rsidRPr="00AA34AF" w:rsidRDefault="00C57609" w:rsidP="00A2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C632148" w14:textId="77777777" w:rsidR="00C57609" w:rsidRPr="00C57609" w:rsidRDefault="00C57609" w:rsidP="00A2653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200A7F6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E387C48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609" w:rsidRPr="00AA34AF" w14:paraId="30DDE52C" w14:textId="77777777" w:rsidTr="00C34419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BB71" w14:textId="77777777" w:rsidR="00C57609" w:rsidRPr="00AA34AF" w:rsidRDefault="00C57609" w:rsidP="00A2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536C9532" w14:textId="77777777" w:rsidR="00C57609" w:rsidRPr="00C57609" w:rsidRDefault="00C57609" w:rsidP="00A2653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7A49362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FB6BF83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609" w:rsidRPr="00AA34AF" w14:paraId="1AD32E6C" w14:textId="77777777" w:rsidTr="00C34419"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A7FE" w14:textId="77777777" w:rsidR="00C57609" w:rsidRPr="00AA34AF" w:rsidRDefault="00C57609" w:rsidP="00A26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6012A166" w14:textId="77777777" w:rsidR="00C57609" w:rsidRPr="00C57609" w:rsidRDefault="00C57609" w:rsidP="00A2653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первой помощи при прочих состояниях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5C6B5FF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7340DFB6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609" w:rsidRPr="00AA34AF" w14:paraId="4105232D" w14:textId="77777777" w:rsidTr="00C34419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AEE4" w14:textId="1980C17D" w:rsidR="00C57609" w:rsidRPr="00AA34AF" w:rsidRDefault="00C57609" w:rsidP="00C34419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A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оличество часов теоретической и практической частей: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0C4A2983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4274169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7609" w:rsidRPr="00AA34AF" w14:paraId="48E9FFE3" w14:textId="77777777" w:rsidTr="00C34419"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3A81" w14:textId="7B8B9E2A" w:rsidR="00C57609" w:rsidRPr="00AA34AF" w:rsidRDefault="00C57609" w:rsidP="00C34419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B8859CE" w14:textId="77777777" w:rsidR="00C57609" w:rsidRPr="00AA34AF" w:rsidRDefault="00C57609" w:rsidP="00A2653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</w:tbl>
    <w:p w14:paraId="4FB2B1E1" w14:textId="77777777" w:rsidR="00C57609" w:rsidRPr="002619A4" w:rsidRDefault="00C57609" w:rsidP="00C5760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</w:t>
      </w:r>
      <w:bookmarkStart w:id="1" w:name="_Hlk11699364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СОДЕРЖАНИЕ ПРОГРАММЫ</w:t>
      </w:r>
      <w:bookmarkEnd w:id="1"/>
    </w:p>
    <w:p w14:paraId="155EE9A7" w14:textId="77777777" w:rsidR="00C57609" w:rsidRPr="002619A4" w:rsidRDefault="00C57609" w:rsidP="00C57609">
      <w:pPr>
        <w:pStyle w:val="headertext0"/>
        <w:jc w:val="center"/>
        <w:rPr>
          <w:b/>
        </w:rPr>
      </w:pPr>
      <w:r w:rsidRPr="002619A4">
        <w:rPr>
          <w:b/>
        </w:rPr>
        <w:t xml:space="preserve">Тема 1. Организационно-правовые аспекты оказания первой помощи </w:t>
      </w:r>
      <w:r>
        <w:rPr>
          <w:b/>
        </w:rPr>
        <w:t>1</w:t>
      </w:r>
      <w:r w:rsidRPr="002619A4">
        <w:rPr>
          <w:b/>
        </w:rPr>
        <w:t xml:space="preserve"> часа</w:t>
      </w:r>
    </w:p>
    <w:p w14:paraId="75365A58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>Теоретическое занятие 1 час</w:t>
      </w:r>
      <w:r w:rsidRPr="002619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134E864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14:paraId="25C41913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Понятие "первая помощь". Перечень состояний, при которых оказывается первая помощь, перечень мероприятий по ее оказанию.</w:t>
      </w:r>
    </w:p>
    <w:p w14:paraId="6F02B216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5576DB1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4BBF1CBA" w14:textId="77777777" w:rsidR="00C57609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  <w:r w:rsidRPr="002619A4"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7DBDE794" w14:textId="77777777" w:rsidR="00C57609" w:rsidRPr="002619A4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</w:p>
    <w:p w14:paraId="796A1B10" w14:textId="77777777" w:rsidR="00C57609" w:rsidRDefault="00C57609" w:rsidP="000A0643">
      <w:pPr>
        <w:pStyle w:val="headertext0"/>
        <w:spacing w:before="0" w:beforeAutospacing="0" w:after="120" w:afterAutospacing="0"/>
        <w:jc w:val="center"/>
        <w:rPr>
          <w:b/>
        </w:rPr>
      </w:pPr>
      <w:r w:rsidRPr="002619A4">
        <w:rPr>
          <w:b/>
        </w:rPr>
        <w:t xml:space="preserve">Тема 2. Оказание первой помощи при отсутствии сознания, остановке дыхания и кровообращения </w:t>
      </w:r>
      <w:r>
        <w:rPr>
          <w:b/>
        </w:rPr>
        <w:t>3</w:t>
      </w:r>
      <w:r w:rsidRPr="002619A4">
        <w:rPr>
          <w:b/>
        </w:rPr>
        <w:t xml:space="preserve"> часа</w:t>
      </w:r>
    </w:p>
    <w:p w14:paraId="769D3037" w14:textId="77777777" w:rsidR="00C57609" w:rsidRPr="002619A4" w:rsidRDefault="00C57609" w:rsidP="000A0643">
      <w:pPr>
        <w:pStyle w:val="headertext0"/>
        <w:spacing w:before="0" w:beforeAutospacing="0" w:after="120" w:afterAutospacing="0"/>
        <w:jc w:val="both"/>
        <w:rPr>
          <w:b/>
        </w:rPr>
      </w:pPr>
    </w:p>
    <w:p w14:paraId="074FB47B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> Теоретическое занятие 1 час</w:t>
      </w:r>
      <w:r w:rsidRPr="002619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7CB87F6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14:paraId="762BA176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02DE157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1CE96758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Особенности реанимации у детей.</w:t>
      </w:r>
    </w:p>
    <w:p w14:paraId="412E65E6" w14:textId="77777777" w:rsidR="00C57609" w:rsidRPr="002619A4" w:rsidRDefault="00C57609" w:rsidP="000A0643">
      <w:pPr>
        <w:pStyle w:val="FORMATTEXT"/>
        <w:spacing w:after="120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2619A4">
        <w:rPr>
          <w:rFonts w:ascii="Times New Roman" w:hAnsi="Times New Roman" w:cs="Times New Roman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 w14:paraId="2C080B9D" w14:textId="77777777" w:rsidR="00C57609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23E75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619A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2619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12DFBB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Оценка обстановки на месте происшествия.</w:t>
      </w:r>
    </w:p>
    <w:p w14:paraId="3F1DB883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lastRenderedPageBreak/>
        <w:t>Отработка навыков определения сознания у пострадавшего.</w:t>
      </w:r>
    </w:p>
    <w:p w14:paraId="723C608A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восстановления проходимости верхних дыхательных путей. Оценка признаков жизни у пострадавшего.</w:t>
      </w:r>
    </w:p>
    <w:p w14:paraId="11507E01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вызова скорой медицинской помощи, других специальных служб.</w:t>
      </w:r>
    </w:p>
    <w:p w14:paraId="57FEA72E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искусственного дыхания "рот ко рту", "рот к носу" с применением устройств для искусственного дыхания.</w:t>
      </w:r>
    </w:p>
    <w:p w14:paraId="5F60801A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давления руками на грудину пострадавшего.</w:t>
      </w:r>
    </w:p>
    <w:p w14:paraId="141F50F8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Выполнение алгоритма реанимации.</w:t>
      </w:r>
    </w:p>
    <w:p w14:paraId="107206AC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приема перевода пострадавшего в устойчивое боковое положение.</w:t>
      </w:r>
    </w:p>
    <w:p w14:paraId="0176C064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удаления инородного тела из верхних дыхательных путей пострадавшего.</w:t>
      </w:r>
    </w:p>
    <w:p w14:paraId="43BF6FE1" w14:textId="77777777" w:rsidR="00C57609" w:rsidRDefault="00C57609" w:rsidP="000A0643">
      <w:pPr>
        <w:pStyle w:val="headertext0"/>
        <w:spacing w:before="0" w:beforeAutospacing="0" w:after="120" w:afterAutospacing="0"/>
        <w:jc w:val="both"/>
        <w:rPr>
          <w:b/>
        </w:rPr>
      </w:pPr>
    </w:p>
    <w:p w14:paraId="2233E362" w14:textId="77777777" w:rsidR="00C57609" w:rsidRPr="002619A4" w:rsidRDefault="00C57609" w:rsidP="000A0643">
      <w:pPr>
        <w:pStyle w:val="headertext0"/>
        <w:spacing w:before="0" w:beforeAutospacing="0" w:after="120" w:afterAutospacing="0"/>
        <w:jc w:val="center"/>
        <w:rPr>
          <w:b/>
        </w:rPr>
      </w:pPr>
      <w:r w:rsidRPr="002619A4">
        <w:rPr>
          <w:b/>
        </w:rPr>
        <w:t>Тема 3. Оказание первой помощи при наружных кровотечениях и травмах 2 часа</w:t>
      </w:r>
    </w:p>
    <w:p w14:paraId="3BA6E0F9" w14:textId="77777777" w:rsidR="00C57609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1770B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 xml:space="preserve">Теоретическое занятие </w:t>
      </w:r>
      <w:r w:rsidRPr="002619A4">
        <w:rPr>
          <w:rFonts w:ascii="Times New Roman" w:eastAsia="Times New Roman" w:hAnsi="Times New Roman" w:cs="Times New Roman"/>
          <w:b/>
          <w:sz w:val="24"/>
          <w:szCs w:val="24"/>
        </w:rPr>
        <w:t>1 час</w:t>
      </w:r>
    </w:p>
    <w:p w14:paraId="15109885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Цель и порядок выполнения обзорного осмотра пострадавшего.</w:t>
      </w:r>
    </w:p>
    <w:p w14:paraId="38B7F0A5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Понятия "кровотечение", "острая кровопотеря".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14:paraId="0397CAFA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Оказание первой помощи при носовом кровотечении.</w:t>
      </w:r>
    </w:p>
    <w:p w14:paraId="715294E9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Понятие о травматическом шоке, причины и признаки. Мероприятия, предупреждающие развитие травматического шока.</w:t>
      </w:r>
    </w:p>
    <w:p w14:paraId="0827A26A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738E620B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 w14:paraId="38544046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 w14:paraId="13329613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 w14:paraId="16B405CF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Травмы живота и таза, основные проявления. Оказание первой помощи.</w:t>
      </w:r>
    </w:p>
    <w:p w14:paraId="134FA4CD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 w14:paraId="717214B3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Травмы конечностей, оказание первой помощи. Понятие "иммобилизация". Способы иммобилизации при травме конечностей.</w:t>
      </w:r>
    </w:p>
    <w:p w14:paraId="40911B20" w14:textId="77777777" w:rsidR="00C57609" w:rsidRPr="002619A4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  <w:r w:rsidRPr="002619A4">
        <w:lastRenderedPageBreak/>
        <w:t>Травмы позвоночника. Оказание первой помощи.</w:t>
      </w:r>
    </w:p>
    <w:p w14:paraId="19CA7D75" w14:textId="77777777" w:rsidR="00C57609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BBB63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>Практическое занятие 1 час</w:t>
      </w:r>
    </w:p>
    <w:p w14:paraId="76907C2F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проведения обзорного осмотра пострадавшего.</w:t>
      </w:r>
    </w:p>
    <w:p w14:paraId="1FF9124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Проведение подробного осмотра пострадавшего.</w:t>
      </w:r>
    </w:p>
    <w:p w14:paraId="313E392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3B2287F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наложения окклюзионной (герметизирующей) повязки при ранении грудной клетки.</w:t>
      </w:r>
    </w:p>
    <w:p w14:paraId="36C62A67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наложения повязок при наличии инородного предмета в ране живота, груди, конечностей.</w:t>
      </w:r>
    </w:p>
    <w:p w14:paraId="6B5582F0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первой помощи при переломах. Иммобилизация (подручными средствами, аутоиммобилизация, с использованием медицинских изделий).</w:t>
      </w:r>
    </w:p>
    <w:p w14:paraId="4A8D2301" w14:textId="77777777" w:rsidR="00C57609" w:rsidRPr="002619A4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  <w:r w:rsidRPr="002619A4">
        <w:t>Отработка приемов фиксации шейного отдела позвоночника.</w:t>
      </w:r>
    </w:p>
    <w:p w14:paraId="2384B3E8" w14:textId="77777777" w:rsidR="00C57609" w:rsidRDefault="00C57609" w:rsidP="000A0643">
      <w:pPr>
        <w:pStyle w:val="headertext0"/>
        <w:spacing w:before="0" w:beforeAutospacing="0" w:after="120" w:afterAutospacing="0"/>
        <w:jc w:val="both"/>
        <w:rPr>
          <w:b/>
        </w:rPr>
      </w:pPr>
    </w:p>
    <w:p w14:paraId="34F69D41" w14:textId="77777777" w:rsidR="00C57609" w:rsidRPr="002619A4" w:rsidRDefault="00C57609" w:rsidP="000A0643">
      <w:pPr>
        <w:pStyle w:val="headertext0"/>
        <w:spacing w:before="0" w:beforeAutospacing="0" w:after="120" w:afterAutospacing="0"/>
        <w:jc w:val="center"/>
        <w:rPr>
          <w:b/>
        </w:rPr>
      </w:pPr>
      <w:r w:rsidRPr="002619A4">
        <w:rPr>
          <w:b/>
        </w:rPr>
        <w:t>Тема 4.</w:t>
      </w:r>
      <w:r>
        <w:rPr>
          <w:b/>
        </w:rPr>
        <w:t xml:space="preserve"> </w:t>
      </w:r>
      <w:r w:rsidRPr="002619A4">
        <w:rPr>
          <w:b/>
        </w:rPr>
        <w:t>Оказание первой помощи при прочих состояниях 2 часа</w:t>
      </w:r>
    </w:p>
    <w:p w14:paraId="73FB9583" w14:textId="77777777" w:rsidR="00C57609" w:rsidRDefault="00C57609" w:rsidP="000A0643">
      <w:pPr>
        <w:pStyle w:val="FORMATTEXT"/>
        <w:tabs>
          <w:tab w:val="left" w:pos="5565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3A6B2" w14:textId="77777777" w:rsidR="00C57609" w:rsidRPr="002619A4" w:rsidRDefault="00C57609" w:rsidP="000A0643">
      <w:pPr>
        <w:pStyle w:val="FORMATTEXT"/>
        <w:tabs>
          <w:tab w:val="left" w:pos="5565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>Теоретическое занятие 1 час</w:t>
      </w:r>
      <w:r w:rsidRPr="002619A4">
        <w:rPr>
          <w:rFonts w:ascii="Times New Roman" w:hAnsi="Times New Roman" w:cs="Times New Roman"/>
          <w:b/>
          <w:sz w:val="24"/>
          <w:szCs w:val="24"/>
        </w:rPr>
        <w:tab/>
      </w:r>
    </w:p>
    <w:p w14:paraId="423EC7EA" w14:textId="77777777" w:rsidR="00C57609" w:rsidRPr="002619A4" w:rsidRDefault="00C57609" w:rsidP="000A0643">
      <w:pPr>
        <w:pStyle w:val="headertext0"/>
        <w:spacing w:before="0" w:beforeAutospacing="0" w:after="120" w:afterAutospacing="0"/>
        <w:ind w:firstLine="480"/>
        <w:jc w:val="both"/>
      </w:pPr>
      <w:bookmarkStart w:id="2" w:name="P024F"/>
      <w:bookmarkStart w:id="3" w:name="P0250"/>
      <w:bookmarkEnd w:id="2"/>
      <w:bookmarkEnd w:id="3"/>
      <w:r w:rsidRPr="002619A4"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7D884042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Перегревание, факторы, способствующие его развитию. Основные проявления, оказание первой помощи.</w:t>
      </w:r>
    </w:p>
    <w:p w14:paraId="6F162586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Холодовая травма, ее виды. Основные проявления переохлаждения (гипотермии), отморожения, оказание первой помощи.</w:t>
      </w:r>
    </w:p>
    <w:p w14:paraId="3FAA8821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0C353CF9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7170CDE8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Способы контроля состояния пострадавшего, находящегося в сознании, без сознания.</w:t>
      </w:r>
    </w:p>
    <w:p w14:paraId="0F9838FE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14:paraId="5DCF178D" w14:textId="77777777" w:rsidR="00C57609" w:rsidRPr="002619A4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  <w:r w:rsidRPr="002619A4"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14:paraId="6CC76DA9" w14:textId="77777777" w:rsidR="00C57609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6ECBF" w14:textId="77777777" w:rsidR="00C57609" w:rsidRPr="002619A4" w:rsidRDefault="00C57609" w:rsidP="000A0643">
      <w:pPr>
        <w:pStyle w:val="FORMATTEXT"/>
        <w:tabs>
          <w:tab w:val="left" w:pos="6328"/>
          <w:tab w:val="left" w:pos="7603"/>
        </w:tabs>
        <w:spacing w:after="120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9A4">
        <w:rPr>
          <w:rFonts w:ascii="Times New Roman" w:hAnsi="Times New Roman" w:cs="Times New Roman"/>
          <w:b/>
          <w:sz w:val="24"/>
          <w:szCs w:val="24"/>
        </w:rPr>
        <w:t>Практическое занятие 1 час</w:t>
      </w:r>
    </w:p>
    <w:p w14:paraId="1F753B13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lastRenderedPageBreak/>
        <w:t>Отработка приемов наложения повязок при ожогах различных областей тела. Применение местного охлаждения.</w:t>
      </w:r>
    </w:p>
    <w:p w14:paraId="6F67F9A7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наложения термоизолирующей повязки при отморожениях.</w:t>
      </w:r>
    </w:p>
    <w:p w14:paraId="02E16CE4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14:paraId="1D1B05A0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14:paraId="30B397B5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480"/>
        <w:jc w:val="both"/>
      </w:pPr>
      <w:r w:rsidRPr="002619A4"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14:paraId="74CFB74B" w14:textId="77777777" w:rsidR="00C57609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  <w:r w:rsidRPr="002619A4"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14:paraId="5FB7AF75" w14:textId="77777777" w:rsidR="00C57609" w:rsidRPr="002619A4" w:rsidRDefault="00C57609" w:rsidP="000A0643">
      <w:pPr>
        <w:pStyle w:val="formattext0"/>
        <w:spacing w:before="0" w:beforeAutospacing="0" w:after="120" w:afterAutospacing="0"/>
        <w:ind w:left="28" w:firstLine="480"/>
        <w:jc w:val="both"/>
      </w:pPr>
    </w:p>
    <w:p w14:paraId="56297D38" w14:textId="77777777" w:rsidR="00C57609" w:rsidRPr="00BE04C2" w:rsidRDefault="00C57609" w:rsidP="00C57609">
      <w:pPr>
        <w:pStyle w:val="FORMATTEXT"/>
        <w:ind w:left="105"/>
        <w:jc w:val="both"/>
        <w:rPr>
          <w:rFonts w:ascii="Times New Roman" w:hAnsi="Times New Roman" w:cs="Times New Roman"/>
          <w:sz w:val="24"/>
          <w:szCs w:val="24"/>
        </w:rPr>
      </w:pPr>
    </w:p>
    <w:p w14:paraId="10B5C1EF" w14:textId="0877690E" w:rsidR="00C57609" w:rsidRPr="00BE04C2" w:rsidRDefault="00C57609" w:rsidP="00C57609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4C2">
        <w:rPr>
          <w:rFonts w:ascii="Times New Roman" w:hAnsi="Times New Roman" w:cs="Times New Roman"/>
          <w:b/>
          <w:bCs/>
          <w:sz w:val="24"/>
          <w:szCs w:val="24"/>
        </w:rPr>
        <w:t>БИЛЕТЫ ПО ПРОГРАММЕ ОБУЧЕНИЯ</w:t>
      </w:r>
    </w:p>
    <w:p w14:paraId="27DDB994" w14:textId="77777777" w:rsidR="00C57609" w:rsidRPr="002619A4" w:rsidRDefault="00C57609" w:rsidP="00C57609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0252EBF" w14:textId="77777777" w:rsidR="00C57609" w:rsidRPr="00ED086C" w:rsidRDefault="00C57609" w:rsidP="00C57609">
      <w:pPr>
        <w:pStyle w:val="formattext0"/>
        <w:spacing w:before="0" w:beforeAutospacing="0" w:after="0" w:afterAutospacing="0"/>
        <w:jc w:val="center"/>
        <w:rPr>
          <w:b/>
        </w:rPr>
      </w:pPr>
      <w:r w:rsidRPr="00ED086C">
        <w:rPr>
          <w:b/>
        </w:rPr>
        <w:t>Билет № 1</w:t>
      </w:r>
    </w:p>
    <w:p w14:paraId="7E920BCC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 xml:space="preserve">1.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</w:t>
      </w:r>
    </w:p>
    <w:p w14:paraId="43DB9B81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14:paraId="5AE96A38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восстановления проходимости верхних дыхательных путей. Оценка признаков жизни у пострадавшего.</w:t>
      </w:r>
    </w:p>
    <w:p w14:paraId="479CD5B0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66BE97A1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2</w:t>
      </w:r>
    </w:p>
    <w:p w14:paraId="7FAC9EB5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Понятие "первая помощь". Перечень состояний, при которых оказывается первая помощь, перечень мероприятий по ее оказанию.</w:t>
      </w:r>
    </w:p>
    <w:p w14:paraId="1C5190F9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Перегревание, факторы, способствующие его развитию. Основные проявления, оказание первой помощи.</w:t>
      </w:r>
    </w:p>
    <w:p w14:paraId="003366D2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Отработка приемов удаления инородного тела из верхних дыхательных путей пострадавшего.</w:t>
      </w:r>
    </w:p>
    <w:p w14:paraId="4EFC28E8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3ABA22FA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3</w:t>
      </w:r>
    </w:p>
    <w:p w14:paraId="56DCE5F9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14:paraId="736F74B2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Холодовая травма, ее виды. Основные проявления переохлаждения (гипотермии), отморожения, оказание первой помощи.</w:t>
      </w:r>
    </w:p>
    <w:p w14:paraId="15DCB871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Выполнение алгоритма реанимации.</w:t>
      </w:r>
    </w:p>
    <w:p w14:paraId="4F9C908E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446278B1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lastRenderedPageBreak/>
        <w:t>Билет № 4</w:t>
      </w:r>
    </w:p>
    <w:p w14:paraId="3EDE33DA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</w:t>
      </w:r>
    </w:p>
    <w:p w14:paraId="6D77FE65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2F675E7B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наложения окклюзионной (герметизирующей) повязки при ранении грудной клетки.</w:t>
      </w:r>
    </w:p>
    <w:p w14:paraId="2BA05CD7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42167ADF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5</w:t>
      </w:r>
    </w:p>
    <w:p w14:paraId="5CC0245D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523FE903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14:paraId="78DB0123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14:paraId="04C78EE2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76C12E9E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6</w:t>
      </w:r>
    </w:p>
    <w:p w14:paraId="16FBC5CD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14:paraId="53E014A0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Способы контроля состояния пострадавшего, находящегося в сознании, без сознания.</w:t>
      </w:r>
    </w:p>
    <w:p w14:paraId="56841F15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первой помощи при переломах. Иммобилизация (подручными средствами, аутоиммобилизация, с использованием медицинских изделий).</w:t>
      </w:r>
    </w:p>
    <w:p w14:paraId="25A9441E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69A7046B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7</w:t>
      </w:r>
    </w:p>
    <w:p w14:paraId="7FE02C67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14:paraId="56145CC9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14:paraId="66385E1D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фиксации шейного отдела позвоночника.</w:t>
      </w:r>
    </w:p>
    <w:p w14:paraId="1B7F693C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01F4EF74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8</w:t>
      </w:r>
    </w:p>
    <w:p w14:paraId="19E7731A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Современный алгоритм проведения сердечно-легочной реанимации (далее - реанимация). Техника проведения искусственного дыхания и давления руками на грудину пострадавшего при проведении реанимации.</w:t>
      </w:r>
    </w:p>
    <w:p w14:paraId="5F377619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Способы самопомощи в экстремальных ситуациях.</w:t>
      </w:r>
    </w:p>
    <w:p w14:paraId="6DBA8C20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lastRenderedPageBreak/>
        <w:t>3. Демонстрация приемов наложения повязок при наличии инородного предмета в ране живота, груди, конечностей.</w:t>
      </w:r>
    </w:p>
    <w:p w14:paraId="289E88CF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64F3374D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9</w:t>
      </w:r>
    </w:p>
    <w:p w14:paraId="70FCD8AF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1. 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14:paraId="2F11A437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Понятие о травматическом шоке, причины и признаки. Мероприятия, предупреждающие развитие травматического шока.</w:t>
      </w:r>
    </w:p>
    <w:p w14:paraId="52D5A886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наложения повязок при ожогах различных областей тела.</w:t>
      </w:r>
    </w:p>
    <w:p w14:paraId="69AEEEA6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</w:p>
    <w:p w14:paraId="77064B90" w14:textId="77777777" w:rsidR="00C57609" w:rsidRPr="00ED086C" w:rsidRDefault="00C57609" w:rsidP="000B069D">
      <w:pPr>
        <w:pStyle w:val="formattext0"/>
        <w:spacing w:before="0" w:beforeAutospacing="0" w:after="120" w:afterAutospacing="0"/>
        <w:jc w:val="center"/>
        <w:rPr>
          <w:b/>
        </w:rPr>
      </w:pPr>
      <w:r w:rsidRPr="00ED086C">
        <w:rPr>
          <w:b/>
        </w:rPr>
        <w:t>Билет № 10</w:t>
      </w:r>
    </w:p>
    <w:p w14:paraId="28820EE9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 xml:space="preserve">1.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</w:t>
      </w:r>
    </w:p>
    <w:p w14:paraId="2082BE8A" w14:textId="77777777" w:rsidR="00C57609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2. 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14:paraId="52D468F5" w14:textId="77777777" w:rsidR="00C57609" w:rsidRPr="002619A4" w:rsidRDefault="00C57609" w:rsidP="000A0643">
      <w:pPr>
        <w:pStyle w:val="formattext0"/>
        <w:spacing w:before="0" w:beforeAutospacing="0" w:after="120" w:afterAutospacing="0"/>
        <w:ind w:firstLine="709"/>
        <w:jc w:val="both"/>
      </w:pPr>
      <w:r>
        <w:t>3. Демонстрация приемов перемещения пострадавших на руках одним, двумя и более участниками оказания первой помощи.</w:t>
      </w:r>
    </w:p>
    <w:p w14:paraId="39CB5B04" w14:textId="77C57DAA" w:rsidR="00C57609" w:rsidRDefault="00C57609" w:rsidP="00C57609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E72D4F2" w14:textId="77777777" w:rsidR="000B069D" w:rsidRDefault="000B069D" w:rsidP="00C57609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8033089" w14:textId="366A932D" w:rsidR="00E3273F" w:rsidRPr="00E3273F" w:rsidRDefault="00E3273F" w:rsidP="00E3273F">
      <w:pPr>
        <w:spacing w:before="0" w:beforeAutospacing="0" w:after="0" w:afterAutospacing="0"/>
        <w:ind w:right="181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3273F">
        <w:rPr>
          <w:rFonts w:cstheme="minorHAnsi"/>
          <w:b/>
          <w:bCs/>
          <w:color w:val="000000"/>
          <w:sz w:val="24"/>
          <w:szCs w:val="24"/>
          <w:lang w:val="ru-RU"/>
        </w:rPr>
        <w:t>Разработал:</w:t>
      </w:r>
    </w:p>
    <w:p w14:paraId="319D094E" w14:textId="3C9DDB44" w:rsidR="00E3273F" w:rsidRPr="00B45965" w:rsidRDefault="00E3273F" w:rsidP="00E3273F">
      <w:pPr>
        <w:spacing w:before="0" w:beforeAutospacing="0" w:after="0" w:afterAutospacing="0"/>
        <w:ind w:right="18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Специалист по охране труда                                                                                     </w:t>
      </w:r>
      <w:r w:rsidR="00BC19E6">
        <w:rPr>
          <w:rFonts w:cstheme="minorHAnsi"/>
          <w:color w:val="000000"/>
          <w:sz w:val="24"/>
          <w:szCs w:val="24"/>
          <w:lang w:val="ru-RU"/>
        </w:rPr>
        <w:t xml:space="preserve">      </w:t>
      </w:r>
      <w:r>
        <w:rPr>
          <w:rFonts w:cstheme="minorHAnsi"/>
          <w:color w:val="000000"/>
          <w:sz w:val="24"/>
          <w:szCs w:val="24"/>
          <w:lang w:val="ru-RU"/>
        </w:rPr>
        <w:t xml:space="preserve"> И.И. Иванов</w:t>
      </w:r>
    </w:p>
    <w:sectPr w:rsidR="00E3273F" w:rsidRPr="00B45965" w:rsidSect="00B45965">
      <w:pgSz w:w="11907" w:h="16839"/>
      <w:pgMar w:top="1440" w:right="70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1670"/>
    <w:multiLevelType w:val="hybridMultilevel"/>
    <w:tmpl w:val="03067FF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C635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96F48"/>
    <w:multiLevelType w:val="multilevel"/>
    <w:tmpl w:val="E19236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F2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37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323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97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E4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07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764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5059"/>
    <w:rsid w:val="000A0643"/>
    <w:rsid w:val="000B069D"/>
    <w:rsid w:val="000E59F2"/>
    <w:rsid w:val="001315CD"/>
    <w:rsid w:val="001978B6"/>
    <w:rsid w:val="001B79F0"/>
    <w:rsid w:val="002D33B1"/>
    <w:rsid w:val="002D3591"/>
    <w:rsid w:val="003514A0"/>
    <w:rsid w:val="003D6497"/>
    <w:rsid w:val="003D6F4B"/>
    <w:rsid w:val="004F7E17"/>
    <w:rsid w:val="005A05CE"/>
    <w:rsid w:val="005C7935"/>
    <w:rsid w:val="00653AF6"/>
    <w:rsid w:val="006D5519"/>
    <w:rsid w:val="007064D7"/>
    <w:rsid w:val="007E3F11"/>
    <w:rsid w:val="008A6933"/>
    <w:rsid w:val="00A9058A"/>
    <w:rsid w:val="00B45965"/>
    <w:rsid w:val="00B73A5A"/>
    <w:rsid w:val="00BC19E6"/>
    <w:rsid w:val="00BC3DC6"/>
    <w:rsid w:val="00BE6D5F"/>
    <w:rsid w:val="00C10F79"/>
    <w:rsid w:val="00C34419"/>
    <w:rsid w:val="00C57609"/>
    <w:rsid w:val="00D20560"/>
    <w:rsid w:val="00E3273F"/>
    <w:rsid w:val="00E3692B"/>
    <w:rsid w:val="00E438A1"/>
    <w:rsid w:val="00EA594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0C14"/>
  <w15:docId w15:val="{31ED2C7F-70D5-4652-9161-3129989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4596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3F"/>
    <w:pPr>
      <w:ind w:left="720"/>
      <w:contextualSpacing/>
    </w:pPr>
  </w:style>
  <w:style w:type="paragraph" w:customStyle="1" w:styleId="HEADERTEXT">
    <w:name w:val=".HEADERTEXT"/>
    <w:uiPriority w:val="99"/>
    <w:rsid w:val="001978B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FORMATTEXT">
    <w:name w:val=".FORMATTEXT"/>
    <w:uiPriority w:val="99"/>
    <w:rsid w:val="00C5760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0">
    <w:name w:val="headertext"/>
    <w:basedOn w:val="a"/>
    <w:rsid w:val="00C576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formattext"/>
    <w:basedOn w:val="a"/>
    <w:rsid w:val="00C5760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Антон Белоконь</cp:lastModifiedBy>
  <cp:revision>27</cp:revision>
  <dcterms:created xsi:type="dcterms:W3CDTF">2011-11-02T04:15:00Z</dcterms:created>
  <dcterms:modified xsi:type="dcterms:W3CDTF">2022-12-05T12:07:00Z</dcterms:modified>
</cp:coreProperties>
</file>